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84" w:rsidRDefault="00ED3A84">
      <w:pPr>
        <w:pStyle w:val="ConsPlusTitlePage"/>
      </w:pPr>
      <w:r>
        <w:t xml:space="preserve">Документ предоставлен </w:t>
      </w:r>
      <w:hyperlink r:id="rId5" w:history="1">
        <w:r>
          <w:rPr>
            <w:color w:val="0000FF"/>
          </w:rPr>
          <w:t>КонсультантПлюс</w:t>
        </w:r>
      </w:hyperlink>
      <w:r>
        <w:br/>
      </w:r>
    </w:p>
    <w:p w:rsidR="00ED3A84" w:rsidRDefault="00ED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3A84">
        <w:tc>
          <w:tcPr>
            <w:tcW w:w="4677" w:type="dxa"/>
            <w:tcBorders>
              <w:top w:val="nil"/>
              <w:left w:val="nil"/>
              <w:bottom w:val="nil"/>
              <w:right w:val="nil"/>
            </w:tcBorders>
          </w:tcPr>
          <w:p w:rsidR="00ED3A84" w:rsidRDefault="00ED3A84">
            <w:pPr>
              <w:pStyle w:val="ConsPlusNormal"/>
              <w:outlineLvl w:val="0"/>
            </w:pPr>
            <w:r>
              <w:t>6 декабря 2016 года</w:t>
            </w:r>
          </w:p>
        </w:tc>
        <w:tc>
          <w:tcPr>
            <w:tcW w:w="4677" w:type="dxa"/>
            <w:tcBorders>
              <w:top w:val="nil"/>
              <w:left w:val="nil"/>
              <w:bottom w:val="nil"/>
              <w:right w:val="nil"/>
            </w:tcBorders>
          </w:tcPr>
          <w:p w:rsidR="00ED3A84" w:rsidRDefault="00ED3A84">
            <w:pPr>
              <w:pStyle w:val="ConsPlusNormal"/>
              <w:jc w:val="right"/>
              <w:outlineLvl w:val="0"/>
            </w:pPr>
            <w:r>
              <w:t>N 227</w:t>
            </w:r>
          </w:p>
        </w:tc>
      </w:tr>
    </w:tbl>
    <w:p w:rsidR="00ED3A84" w:rsidRDefault="00ED3A84">
      <w:pPr>
        <w:pStyle w:val="ConsPlusNormal"/>
        <w:pBdr>
          <w:top w:val="single" w:sz="6" w:space="0" w:color="auto"/>
        </w:pBdr>
        <w:spacing w:before="100" w:after="100"/>
        <w:jc w:val="both"/>
        <w:rPr>
          <w:sz w:val="2"/>
          <w:szCs w:val="2"/>
        </w:rPr>
      </w:pPr>
    </w:p>
    <w:p w:rsidR="00ED3A84" w:rsidRDefault="00ED3A84">
      <w:pPr>
        <w:pStyle w:val="ConsPlusNormal"/>
        <w:jc w:val="both"/>
      </w:pPr>
    </w:p>
    <w:p w:rsidR="00ED3A84" w:rsidRDefault="00ED3A84">
      <w:pPr>
        <w:pStyle w:val="ConsPlusTitle"/>
        <w:jc w:val="center"/>
      </w:pPr>
      <w:r>
        <w:t>ЗАКОНОДАТЕЛЬНАЯ ДУМА ХАБАРОВСКОГО КРАЯ</w:t>
      </w:r>
    </w:p>
    <w:p w:rsidR="00ED3A84" w:rsidRDefault="00ED3A84">
      <w:pPr>
        <w:pStyle w:val="ConsPlusTitle"/>
        <w:jc w:val="center"/>
      </w:pPr>
    </w:p>
    <w:p w:rsidR="00ED3A84" w:rsidRDefault="00ED3A84">
      <w:pPr>
        <w:pStyle w:val="ConsPlusTitle"/>
        <w:jc w:val="center"/>
      </w:pPr>
      <w:r>
        <w:t>ЗАКОН</w:t>
      </w:r>
    </w:p>
    <w:p w:rsidR="00ED3A84" w:rsidRDefault="00ED3A84">
      <w:pPr>
        <w:pStyle w:val="ConsPlusTitle"/>
        <w:jc w:val="center"/>
      </w:pPr>
      <w:r>
        <w:t>ХАБАРОВСКОГО КРАЯ</w:t>
      </w:r>
    </w:p>
    <w:p w:rsidR="00ED3A84" w:rsidRDefault="00ED3A84">
      <w:pPr>
        <w:pStyle w:val="ConsPlusTitle"/>
        <w:jc w:val="center"/>
      </w:pPr>
    </w:p>
    <w:p w:rsidR="00ED3A84" w:rsidRDefault="00ED3A84">
      <w:pPr>
        <w:pStyle w:val="ConsPlusTitle"/>
        <w:jc w:val="center"/>
      </w:pPr>
      <w:r>
        <w:t>О БЮДЖЕТЕ ХАБАРОВСКОГО КРАЕВОГО ФОНДА ОБЯЗАТЕЛЬНОГО</w:t>
      </w:r>
    </w:p>
    <w:p w:rsidR="00ED3A84" w:rsidRDefault="00ED3A84">
      <w:pPr>
        <w:pStyle w:val="ConsPlusTitle"/>
        <w:jc w:val="center"/>
      </w:pPr>
      <w:r>
        <w:t>МЕДИЦИНСКОГО СТРАХОВАНИЯ НА 2017 ГОД И НА ПЛАНОВЫЙ ПЕРИОД</w:t>
      </w:r>
    </w:p>
    <w:p w:rsidR="00ED3A84" w:rsidRDefault="00ED3A84">
      <w:pPr>
        <w:pStyle w:val="ConsPlusTitle"/>
        <w:jc w:val="center"/>
      </w:pPr>
      <w:r>
        <w:t>2018</w:t>
      </w:r>
      <w:proofErr w:type="gramStart"/>
      <w:r>
        <w:t xml:space="preserve"> И</w:t>
      </w:r>
      <w:proofErr w:type="gramEnd"/>
      <w:r>
        <w:t xml:space="preserve"> 2019 ГОДОВ</w:t>
      </w:r>
    </w:p>
    <w:p w:rsidR="00ED3A84" w:rsidRDefault="00ED3A84">
      <w:pPr>
        <w:pStyle w:val="ConsPlusNormal"/>
        <w:jc w:val="both"/>
      </w:pPr>
    </w:p>
    <w:p w:rsidR="00ED3A84" w:rsidRDefault="00ED3A84">
      <w:pPr>
        <w:pStyle w:val="ConsPlusNormal"/>
        <w:ind w:firstLine="540"/>
        <w:jc w:val="both"/>
        <w:outlineLvl w:val="1"/>
      </w:pPr>
      <w:r>
        <w:t>Статья 1. Основные характеристики бюджета Хабаровского краевого фонда обязательного медицинского страхования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2017 год:</w:t>
      </w:r>
    </w:p>
    <w:p w:rsidR="00ED3A84" w:rsidRDefault="00ED3A84">
      <w:pPr>
        <w:pStyle w:val="ConsPlusNormal"/>
        <w:ind w:firstLine="540"/>
        <w:jc w:val="both"/>
      </w:pPr>
      <w:bookmarkStart w:id="0" w:name="P16"/>
      <w:bookmarkEnd w:id="0"/>
      <w:proofErr w:type="gramStart"/>
      <w:r>
        <w:t>1) общий объем доходов бюджета территориального фонда в сумме 21 024 701,3 тыс. рублей, в том числе налоговые и неналоговые доходы в сумме 77 400,0 тыс. рублей, безвозмездные поступления в сумме 20 947 301,3 тыс. рублей, из них межбюджетные трансферты из бюджета Федерального фонда обязательного медицинского страхования в сумме 20 327 901,3 тыс. рублей, прочие межбюджетные трансферты, передаваемые бюджетам территориальных</w:t>
      </w:r>
      <w:proofErr w:type="gramEnd"/>
      <w:r>
        <w:t xml:space="preserve"> фондов обязательного медицинского страхования, в сумме 630 000,0 тыс. рублей, 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сумме минус 10 600,0 тыс. рублей;</w:t>
      </w:r>
    </w:p>
    <w:p w:rsidR="00ED3A84" w:rsidRDefault="00ED3A84">
      <w:pPr>
        <w:pStyle w:val="ConsPlusNormal"/>
        <w:ind w:firstLine="540"/>
        <w:jc w:val="both"/>
      </w:pPr>
      <w:r>
        <w:t>2) общий объем расходов бюджета территориального фонда в сумме 21 024 701,3 тыс. рублей.</w:t>
      </w:r>
    </w:p>
    <w:p w:rsidR="00ED3A84" w:rsidRDefault="00ED3A84">
      <w:pPr>
        <w:pStyle w:val="ConsPlusNormal"/>
        <w:ind w:firstLine="540"/>
        <w:jc w:val="both"/>
      </w:pPr>
      <w:r>
        <w:t>2. Утвердить основные характеристики бюджета территориального фонда на плановый период 2018 и 2019 годов:</w:t>
      </w:r>
    </w:p>
    <w:p w:rsidR="00ED3A84" w:rsidRDefault="00ED3A84">
      <w:pPr>
        <w:pStyle w:val="ConsPlusNormal"/>
        <w:ind w:firstLine="540"/>
        <w:jc w:val="both"/>
      </w:pPr>
      <w:r>
        <w:t>1) общий объем доходов бюджета территориального фонда:</w:t>
      </w:r>
    </w:p>
    <w:p w:rsidR="00ED3A84" w:rsidRDefault="00ED3A84">
      <w:pPr>
        <w:pStyle w:val="ConsPlusNormal"/>
        <w:ind w:firstLine="540"/>
        <w:jc w:val="both"/>
      </w:pPr>
      <w:proofErr w:type="gramStart"/>
      <w:r>
        <w:t>а) на 2018 год в сумме 23 307 274,8 тыс. рублей, в том числе налоговые и неналоговые доходы в сумме 78 100,0 тыс. рублей, безвозмездные поступления в сумме 23 229 174,8 тыс. рублей, из них межбюджетные трансферты из бюджета Федерального фонда обязательного медицинского страхования в сумме 22 600 274,8 тыс. рублей, прочие межбюджетные трансферты, передаваемые бюджетам территориальных фондов обязательного медицинского</w:t>
      </w:r>
      <w:proofErr w:type="gramEnd"/>
      <w:r>
        <w:t xml:space="preserve"> страхования, в сумме 640 000,0 тыс. рублей, 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сумме минус 11 100,0 тыс. рублей;</w:t>
      </w:r>
    </w:p>
    <w:p w:rsidR="00ED3A84" w:rsidRDefault="00ED3A84">
      <w:pPr>
        <w:pStyle w:val="ConsPlusNormal"/>
        <w:ind w:firstLine="540"/>
        <w:jc w:val="both"/>
      </w:pPr>
      <w:proofErr w:type="gramStart"/>
      <w:r>
        <w:t>б) на 2019 год в сумме 24 488 800,6 тыс. рублей, в том числе налоговые и неналоговые доходы в сумме 79 300,0 тыс. рублей, безвозмездные поступления в сумме 24 409 500,6 тыс. рублей, из них межбюджетные трансферты из бюджета Федерального фонда обязательного медицинского страхования в сумме 23 771 300,6 тыс. рублей, прочие межбюджетные трансферты, передаваемые бюджетам территориальных фондов обязательного медицинского</w:t>
      </w:r>
      <w:proofErr w:type="gramEnd"/>
      <w:r>
        <w:t xml:space="preserve"> страхования, в сумме 650 000,0 тыс. рублей, 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сумме минус 11 800,0 тыс. рублей;</w:t>
      </w:r>
    </w:p>
    <w:p w:rsidR="00ED3A84" w:rsidRDefault="00ED3A84">
      <w:pPr>
        <w:pStyle w:val="ConsPlusNormal"/>
        <w:ind w:firstLine="540"/>
        <w:jc w:val="both"/>
      </w:pPr>
      <w:r>
        <w:t>2) общий объем расходов бюджета территориального фонда на 2018 год в сумме 23 307 274,8 тыс. рублей и на 2019 год в сумме 24 488 800,6 тыс. рублей.</w:t>
      </w:r>
    </w:p>
    <w:p w:rsidR="00ED3A84" w:rsidRDefault="00ED3A84">
      <w:pPr>
        <w:pStyle w:val="ConsPlusNormal"/>
        <w:jc w:val="both"/>
      </w:pPr>
    </w:p>
    <w:p w:rsidR="00ED3A84" w:rsidRDefault="00ED3A84">
      <w:pPr>
        <w:pStyle w:val="ConsPlusNormal"/>
        <w:ind w:firstLine="540"/>
        <w:jc w:val="both"/>
        <w:outlineLvl w:val="1"/>
      </w:pPr>
      <w:r>
        <w:t xml:space="preserve">Статья 2. Главные администраторы доходов бюджета территориального фонда, главные </w:t>
      </w:r>
      <w:r>
        <w:lastRenderedPageBreak/>
        <w:t xml:space="preserve">администраторы </w:t>
      </w:r>
      <w:proofErr w:type="gramStart"/>
      <w:r>
        <w:t>источников финансирования дефицита бюджета территориального фонда</w:t>
      </w:r>
      <w:proofErr w:type="gramEnd"/>
      <w:r>
        <w:t xml:space="preserve"> и нормативы распределения доходов в бюджет территориального фонда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Утвердить:</w:t>
      </w:r>
    </w:p>
    <w:p w:rsidR="00ED3A84" w:rsidRDefault="00ED3A84">
      <w:pPr>
        <w:pStyle w:val="ConsPlusNormal"/>
        <w:ind w:firstLine="540"/>
        <w:jc w:val="both"/>
      </w:pPr>
      <w:r>
        <w:t xml:space="preserve">1) </w:t>
      </w:r>
      <w:hyperlink w:anchor="P92"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ED3A84" w:rsidRDefault="00ED3A84">
      <w:pPr>
        <w:pStyle w:val="ConsPlusNormal"/>
        <w:ind w:firstLine="540"/>
        <w:jc w:val="both"/>
      </w:pPr>
      <w:r>
        <w:t xml:space="preserve">2) </w:t>
      </w:r>
      <w:hyperlink w:anchor="P155"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ED3A84" w:rsidRDefault="00ED3A84">
      <w:pPr>
        <w:pStyle w:val="ConsPlusNormal"/>
        <w:ind w:firstLine="540"/>
        <w:jc w:val="both"/>
      </w:pPr>
      <w:r>
        <w:t xml:space="preserve">3) </w:t>
      </w:r>
      <w:hyperlink w:anchor="P183" w:history="1">
        <w:r>
          <w:rPr>
            <w:color w:val="0000FF"/>
          </w:rPr>
          <w:t>нормативы</w:t>
        </w:r>
      </w:hyperlink>
      <w:r>
        <w:t xml:space="preserve"> распределения доходов в бюджет территориального фонда на 2017 год и на плановый период 2018 и 2019 годов согласно приложению 3 к настоящему закону.</w:t>
      </w:r>
    </w:p>
    <w:p w:rsidR="00ED3A84" w:rsidRDefault="00ED3A84">
      <w:pPr>
        <w:pStyle w:val="ConsPlusNormal"/>
        <w:jc w:val="both"/>
      </w:pPr>
    </w:p>
    <w:p w:rsidR="00ED3A84" w:rsidRDefault="00ED3A84">
      <w:pPr>
        <w:pStyle w:val="ConsPlusNormal"/>
        <w:ind w:firstLine="540"/>
        <w:jc w:val="both"/>
        <w:outlineLvl w:val="1"/>
      </w:pPr>
      <w:r>
        <w:t>Статья 3. Распределение бюджетных ассигнований бюджета территориального фонда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ED3A84" w:rsidRDefault="00ED3A84">
      <w:pPr>
        <w:pStyle w:val="ConsPlusNormal"/>
        <w:ind w:firstLine="540"/>
        <w:jc w:val="both"/>
      </w:pPr>
      <w:r>
        <w:t xml:space="preserve">1) на 2017 год согласно </w:t>
      </w:r>
      <w:hyperlink w:anchor="P220" w:history="1">
        <w:r>
          <w:rPr>
            <w:color w:val="0000FF"/>
          </w:rPr>
          <w:t>приложению 4</w:t>
        </w:r>
      </w:hyperlink>
      <w:r>
        <w:t xml:space="preserve"> к настоящему закону;</w:t>
      </w:r>
    </w:p>
    <w:p w:rsidR="00ED3A84" w:rsidRDefault="00ED3A84">
      <w:pPr>
        <w:pStyle w:val="ConsPlusNormal"/>
        <w:ind w:firstLine="540"/>
        <w:jc w:val="both"/>
      </w:pPr>
      <w:r>
        <w:t xml:space="preserve">2) на плановый период 2018 и 2019 годов согласно </w:t>
      </w:r>
      <w:hyperlink w:anchor="P486" w:history="1">
        <w:r>
          <w:rPr>
            <w:color w:val="0000FF"/>
          </w:rPr>
          <w:t>приложению 5</w:t>
        </w:r>
      </w:hyperlink>
      <w:r>
        <w:t xml:space="preserve"> к настоящему закону.</w:t>
      </w:r>
    </w:p>
    <w:p w:rsidR="00ED3A84" w:rsidRDefault="00ED3A84">
      <w:pPr>
        <w:pStyle w:val="ConsPlusNormal"/>
        <w:jc w:val="both"/>
      </w:pPr>
    </w:p>
    <w:p w:rsidR="00ED3A84" w:rsidRDefault="00ED3A84">
      <w:pPr>
        <w:pStyle w:val="ConsPlusNormal"/>
        <w:ind w:firstLine="540"/>
        <w:jc w:val="both"/>
        <w:outlineLvl w:val="1"/>
      </w:pPr>
      <w:r>
        <w:t>Статья 4. Межбюджетные трансферты, получаемые бюджетом территориального фонда из других бюджетов бюджетной системы Российской Федерации,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1. Утвердить объем межбюджетных трансфертов, получаемых бюджетом территориального фонда:</w:t>
      </w:r>
    </w:p>
    <w:p w:rsidR="00ED3A84" w:rsidRDefault="00ED3A84">
      <w:pPr>
        <w:pStyle w:val="ConsPlusNormal"/>
        <w:ind w:firstLine="540"/>
        <w:jc w:val="both"/>
      </w:pPr>
      <w:r>
        <w:t xml:space="preserve">1) из бюджета Федерального фонда обязательного медицинского страхования, на 2017 год согласно </w:t>
      </w:r>
      <w:hyperlink w:anchor="P789" w:history="1">
        <w:r>
          <w:rPr>
            <w:color w:val="0000FF"/>
          </w:rPr>
          <w:t>приложению 6</w:t>
        </w:r>
      </w:hyperlink>
      <w:r>
        <w:t xml:space="preserve"> к настоящему закону;</w:t>
      </w:r>
    </w:p>
    <w:p w:rsidR="00ED3A84" w:rsidRDefault="00ED3A84">
      <w:pPr>
        <w:pStyle w:val="ConsPlusNormal"/>
        <w:ind w:firstLine="540"/>
        <w:jc w:val="both"/>
      </w:pPr>
      <w:r>
        <w:t xml:space="preserve">2) из бюджета Федерального фонда обязательного медицинского страхования, на плановый период 2018 и 2019 годов согласно </w:t>
      </w:r>
      <w:hyperlink w:anchor="P817" w:history="1">
        <w:r>
          <w:rPr>
            <w:color w:val="0000FF"/>
          </w:rPr>
          <w:t>приложению 7</w:t>
        </w:r>
      </w:hyperlink>
      <w:r>
        <w:t xml:space="preserve"> к настоящему закону.</w:t>
      </w:r>
    </w:p>
    <w:p w:rsidR="00ED3A84" w:rsidRDefault="00ED3A84">
      <w:pPr>
        <w:pStyle w:val="ConsPlusNormal"/>
        <w:ind w:firstLine="540"/>
        <w:jc w:val="both"/>
      </w:pPr>
      <w:r>
        <w:t>2. Установить, что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направляются на финансовое обеспечение организации обязательного медицинского страхования на территории Хабаровского края.</w:t>
      </w:r>
    </w:p>
    <w:p w:rsidR="00ED3A84" w:rsidRDefault="00ED3A84">
      <w:pPr>
        <w:pStyle w:val="ConsPlusNormal"/>
        <w:jc w:val="both"/>
      </w:pPr>
    </w:p>
    <w:p w:rsidR="00ED3A84" w:rsidRDefault="00ED3A84">
      <w:pPr>
        <w:pStyle w:val="ConsPlusNormal"/>
        <w:ind w:firstLine="540"/>
        <w:jc w:val="both"/>
        <w:outlineLvl w:val="1"/>
      </w:pPr>
      <w:r>
        <w:t>Статья 5. Нормированный страховой запас территориального фонда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 xml:space="preserve">1. Установить, что размер средств нормированного страхового запаса территориального фонда (без учета средств, указанных в </w:t>
      </w:r>
      <w:hyperlink w:anchor="P51" w:history="1">
        <w:r>
          <w:rPr>
            <w:color w:val="0000FF"/>
          </w:rPr>
          <w:t>пунктах 2</w:t>
        </w:r>
      </w:hyperlink>
      <w:r>
        <w:t xml:space="preserve">, </w:t>
      </w:r>
      <w:hyperlink w:anchor="P54" w:history="1">
        <w:r>
          <w:rPr>
            <w:color w:val="0000FF"/>
          </w:rPr>
          <w:t>3 части 2</w:t>
        </w:r>
      </w:hyperlink>
      <w:r>
        <w:t xml:space="preserve"> настоящей статьи) формируется:</w:t>
      </w:r>
    </w:p>
    <w:p w:rsidR="00ED3A84" w:rsidRDefault="00ED3A84">
      <w:pPr>
        <w:pStyle w:val="ConsPlusNormal"/>
        <w:ind w:firstLine="540"/>
        <w:jc w:val="both"/>
      </w:pPr>
      <w:r>
        <w:t>1) на 2017 год в размере, не превышающем 1 694 558,4 тыс. рублей;</w:t>
      </w:r>
    </w:p>
    <w:p w:rsidR="00ED3A84" w:rsidRDefault="00ED3A84">
      <w:pPr>
        <w:pStyle w:val="ConsPlusNormal"/>
        <w:ind w:firstLine="540"/>
        <w:jc w:val="both"/>
      </w:pPr>
      <w:r>
        <w:t>2) на плановый период 2018 и 2019 годов в размере, не превышающем 1 883 939,6 тыс. рублей и 1 981 566,7 тыс. рублей соответственно.</w:t>
      </w:r>
    </w:p>
    <w:p w:rsidR="00ED3A84" w:rsidRDefault="00ED3A84">
      <w:pPr>
        <w:pStyle w:val="ConsPlusNormal"/>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ED3A84" w:rsidRDefault="00ED3A84">
      <w:pPr>
        <w:pStyle w:val="ConsPlusNormal"/>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ED3A84" w:rsidRDefault="00ED3A84">
      <w:pPr>
        <w:pStyle w:val="ConsPlusNormal"/>
        <w:ind w:firstLine="540"/>
        <w:jc w:val="both"/>
      </w:pPr>
      <w:bookmarkStart w:id="1" w:name="P51"/>
      <w:bookmarkEnd w:id="1"/>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ED3A84" w:rsidRDefault="00ED3A84">
      <w:pPr>
        <w:pStyle w:val="ConsPlusNormal"/>
        <w:ind w:firstLine="540"/>
        <w:jc w:val="both"/>
      </w:pPr>
      <w:r>
        <w:t xml:space="preserve">а) возмещения другим территориальным фондам обязательного медицинского страхования </w:t>
      </w:r>
      <w:r>
        <w:lastRenderedPageBreak/>
        <w:t>затрат по оплате стоимости медицинской помощи, оказанной застрахованным лицам за пределами территории Хабаровского края, в котором выдан полис обязательного медицинского страхования, в объеме, предусмотренном базовой программой обязательного медицинского страхования;</w:t>
      </w:r>
    </w:p>
    <w:p w:rsidR="00ED3A84" w:rsidRDefault="00ED3A84">
      <w:pPr>
        <w:pStyle w:val="ConsPlusNormal"/>
        <w:ind w:firstLine="540"/>
        <w:jc w:val="both"/>
      </w:pPr>
      <w:r>
        <w:t>б) оплаты стоимости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с последующим восстановлением сре</w:t>
      </w:r>
      <w:proofErr w:type="gramStart"/>
      <w:r>
        <w:t>дств в с</w:t>
      </w:r>
      <w:proofErr w:type="gramEnd"/>
      <w:r>
        <w:t>остав нормированного страхового запаса по мере возмещения затрат другими территориальными фондами обязательного медицинского страхования;</w:t>
      </w:r>
    </w:p>
    <w:p w:rsidR="00ED3A84" w:rsidRDefault="00ED3A84">
      <w:pPr>
        <w:pStyle w:val="ConsPlusNormal"/>
        <w:ind w:firstLine="540"/>
        <w:jc w:val="both"/>
      </w:pPr>
      <w:bookmarkStart w:id="2" w:name="P54"/>
      <w:bookmarkEnd w:id="2"/>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D3A84" w:rsidRDefault="00ED3A84">
      <w:pPr>
        <w:pStyle w:val="ConsPlusNormal"/>
        <w:jc w:val="both"/>
      </w:pPr>
    </w:p>
    <w:p w:rsidR="00ED3A84" w:rsidRDefault="00ED3A84">
      <w:pPr>
        <w:pStyle w:val="ConsPlusNormal"/>
        <w:ind w:firstLine="540"/>
        <w:jc w:val="both"/>
        <w:outlineLvl w:val="1"/>
      </w:pPr>
      <w:r>
        <w:t>Статья 6.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1. Норматив расходов на выполнение функций органа управления территориального фонда на 2017 год и на плановый период 2018 и 2019 годов установить в размере не более 3 процентов к сумме всех поступивших средств без учета остатка средств на начало года.</w:t>
      </w:r>
    </w:p>
    <w:p w:rsidR="00ED3A84" w:rsidRDefault="00ED3A84">
      <w:pPr>
        <w:pStyle w:val="ConsPlusNormal"/>
        <w:ind w:firstLine="540"/>
        <w:jc w:val="both"/>
      </w:pPr>
      <w:r>
        <w:t>2. Норматив расходов на ведение дела по обязательному медицинскому страхованию страховых медицинских организаций на 2017 год и на плановый период 2018 и 2019 годов установить в размере 1 процент от суммы средств,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w:t>
      </w:r>
    </w:p>
    <w:p w:rsidR="00ED3A84" w:rsidRDefault="00ED3A84">
      <w:pPr>
        <w:pStyle w:val="ConsPlusNormal"/>
        <w:jc w:val="both"/>
      </w:pPr>
    </w:p>
    <w:p w:rsidR="00ED3A84" w:rsidRDefault="00ED3A84">
      <w:pPr>
        <w:pStyle w:val="ConsPlusNormal"/>
        <w:ind w:firstLine="540"/>
        <w:jc w:val="both"/>
        <w:outlineLvl w:val="1"/>
      </w:pPr>
      <w:r>
        <w:t>Статья 7. Особенности исполнения бюджета территориального фонда в 2017 году</w:t>
      </w:r>
    </w:p>
    <w:p w:rsidR="00ED3A84" w:rsidRDefault="00ED3A84">
      <w:pPr>
        <w:pStyle w:val="ConsPlusNormal"/>
        <w:jc w:val="both"/>
      </w:pPr>
    </w:p>
    <w:p w:rsidR="00ED3A84" w:rsidRDefault="00ED3A84">
      <w:pPr>
        <w:pStyle w:val="ConsPlusNormal"/>
        <w:ind w:firstLine="540"/>
        <w:jc w:val="both"/>
      </w:pPr>
      <w:r>
        <w:t>1. Установить, что:</w:t>
      </w:r>
    </w:p>
    <w:p w:rsidR="00ED3A84" w:rsidRDefault="00ED3A84">
      <w:pPr>
        <w:pStyle w:val="ConsPlusNormal"/>
        <w:ind w:firstLine="540"/>
        <w:jc w:val="both"/>
      </w:pPr>
      <w:r>
        <w:t>1) неиспользованные по состоянию на 1 января 2017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ED3A84" w:rsidRDefault="00ED3A84">
      <w:pPr>
        <w:pStyle w:val="ConsPlusNormal"/>
        <w:ind w:firstLine="540"/>
        <w:jc w:val="both"/>
      </w:pPr>
      <w:proofErr w:type="gramStart"/>
      <w:r>
        <w:t>2) остатки средств по состоянию на 1 января 2017 года, образовавшиеся в бюджете территориального фонда, за исключением указанных в пункте 1 настоящей части, направляются в 2017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соблюдением требований, установленных федеральным законодательством.</w:t>
      </w:r>
      <w:proofErr w:type="gramEnd"/>
    </w:p>
    <w:p w:rsidR="00ED3A84" w:rsidRDefault="00ED3A84">
      <w:pPr>
        <w:pStyle w:val="ConsPlusNormal"/>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ED3A84" w:rsidRDefault="00ED3A84">
      <w:pPr>
        <w:pStyle w:val="ConsPlusNormal"/>
        <w:ind w:firstLine="540"/>
        <w:jc w:val="both"/>
      </w:pPr>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ED3A84" w:rsidRDefault="00ED3A84">
      <w:pPr>
        <w:pStyle w:val="ConsPlusNormal"/>
        <w:ind w:firstLine="540"/>
        <w:jc w:val="both"/>
      </w:pPr>
      <w:r>
        <w:t xml:space="preserve">2) поступления доходов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(за исключением средств, предоставляемых в целях осуществления единовременных компенсационных выплат медицинским работникам), которые в соответствии с бюджетным законодательством направляются на финансовое обеспечение:</w:t>
      </w:r>
    </w:p>
    <w:p w:rsidR="00ED3A84" w:rsidRDefault="00ED3A84">
      <w:pPr>
        <w:pStyle w:val="ConsPlusNormal"/>
        <w:ind w:firstLine="540"/>
        <w:jc w:val="both"/>
      </w:pPr>
      <w:r>
        <w:t>а) организации обязательного медицинского страхования;</w:t>
      </w:r>
    </w:p>
    <w:p w:rsidR="00ED3A84" w:rsidRDefault="00ED3A84">
      <w:pPr>
        <w:pStyle w:val="ConsPlusNormal"/>
        <w:ind w:firstLine="540"/>
        <w:jc w:val="both"/>
      </w:pPr>
      <w:r>
        <w:t xml:space="preserve">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r>
        <w:lastRenderedPageBreak/>
        <w:t>деятельности органов управления государственных внебюджетных фондов Российской Федерации (за счет поступления неналоговых доходов);</w:t>
      </w:r>
    </w:p>
    <w:p w:rsidR="00ED3A84" w:rsidRDefault="00ED3A84">
      <w:pPr>
        <w:pStyle w:val="ConsPlusNormal"/>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подпрограммы "Организация обеспечения обязательного медицинского страхования" государственной </w:t>
      </w:r>
      <w:hyperlink r:id="rId6" w:history="1">
        <w:r>
          <w:rPr>
            <w:color w:val="0000FF"/>
          </w:rPr>
          <w:t>программы</w:t>
        </w:r>
      </w:hyperlink>
      <w:r>
        <w:t xml:space="preserve"> Хабаровского края "Развитие здравоохранения Хабаровского края" классификации расходов бюджетов;</w:t>
      </w:r>
    </w:p>
    <w:p w:rsidR="00ED3A84" w:rsidRDefault="00ED3A84">
      <w:pPr>
        <w:pStyle w:val="ConsPlusNormal"/>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ED3A84" w:rsidRDefault="00ED3A84">
      <w:pPr>
        <w:pStyle w:val="ConsPlusNormal"/>
        <w:ind w:firstLine="540"/>
        <w:jc w:val="both"/>
      </w:pPr>
      <w:proofErr w:type="gramStart"/>
      <w:r>
        <w:t>5)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w:t>
      </w:r>
      <w:proofErr w:type="gramEnd"/>
      <w:r>
        <w:t xml:space="preserve"> 10 процентов.</w:t>
      </w:r>
    </w:p>
    <w:p w:rsidR="00ED3A84" w:rsidRDefault="00ED3A84">
      <w:pPr>
        <w:pStyle w:val="ConsPlusNormal"/>
        <w:jc w:val="both"/>
      </w:pPr>
    </w:p>
    <w:p w:rsidR="00ED3A84" w:rsidRDefault="00ED3A84">
      <w:pPr>
        <w:pStyle w:val="ConsPlusNormal"/>
        <w:ind w:firstLine="540"/>
        <w:jc w:val="both"/>
        <w:outlineLvl w:val="1"/>
      </w:pPr>
      <w:r>
        <w:t>Статья 8. Источники финансирования дефицита бюджета территориального фонда на 2017 год и на плановый период 2018 и 2019 годов</w:t>
      </w:r>
    </w:p>
    <w:p w:rsidR="00ED3A84" w:rsidRDefault="00ED3A84">
      <w:pPr>
        <w:pStyle w:val="ConsPlusNormal"/>
        <w:jc w:val="both"/>
      </w:pPr>
    </w:p>
    <w:p w:rsidR="00ED3A84" w:rsidRDefault="00ED3A84">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2017 год и на плановый период 2018 и 2019 годов согласно </w:t>
      </w:r>
      <w:hyperlink w:anchor="P851" w:history="1">
        <w:r>
          <w:rPr>
            <w:color w:val="0000FF"/>
          </w:rPr>
          <w:t>приложениям 8</w:t>
        </w:r>
      </w:hyperlink>
      <w:r>
        <w:t xml:space="preserve">, </w:t>
      </w:r>
      <w:hyperlink w:anchor="P904" w:history="1">
        <w:r>
          <w:rPr>
            <w:color w:val="0000FF"/>
          </w:rPr>
          <w:t>9</w:t>
        </w:r>
      </w:hyperlink>
      <w:r>
        <w:t xml:space="preserve"> к настоящему закону.</w:t>
      </w:r>
    </w:p>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1</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3" w:name="P92"/>
      <w:bookmarkEnd w:id="3"/>
      <w:r>
        <w:t>ПЕРЕЧЕНЬ</w:t>
      </w:r>
    </w:p>
    <w:p w:rsidR="00ED3A84" w:rsidRDefault="00ED3A84">
      <w:pPr>
        <w:pStyle w:val="ConsPlusTitle"/>
        <w:jc w:val="center"/>
      </w:pPr>
      <w:r>
        <w:t>ГЛАВНЫХ АДМИНИСТРАТОРОВ ДОХОДОВ БЮДЖЕТА ТЕРРИТОРИАЛЬНОГО</w:t>
      </w:r>
    </w:p>
    <w:p w:rsidR="00ED3A84" w:rsidRDefault="00ED3A84">
      <w:pPr>
        <w:pStyle w:val="ConsPlusTitle"/>
        <w:jc w:val="center"/>
      </w:pPr>
      <w:r>
        <w:t>ФОНДА, ЗАКРЕПЛЯЕМЫЕ ЗА НИМИ ВИДЫ (ПОДВИДЫ) ДОХОДОВ БЮДЖЕТА</w:t>
      </w:r>
    </w:p>
    <w:p w:rsidR="00ED3A84" w:rsidRDefault="00ED3A84">
      <w:pPr>
        <w:pStyle w:val="ConsPlusTitle"/>
        <w:jc w:val="center"/>
      </w:pPr>
      <w:r>
        <w:t>ТЕРРИТОРИАЛЬНОГО ФОНДА</w:t>
      </w:r>
    </w:p>
    <w:p w:rsidR="00ED3A84" w:rsidRDefault="00ED3A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ED3A84">
        <w:tc>
          <w:tcPr>
            <w:tcW w:w="3118" w:type="dxa"/>
            <w:vAlign w:val="center"/>
          </w:tcPr>
          <w:p w:rsidR="00ED3A84" w:rsidRDefault="00ED3A84">
            <w:pPr>
              <w:pStyle w:val="ConsPlusNormal"/>
              <w:jc w:val="center"/>
            </w:pPr>
            <w:r>
              <w:t xml:space="preserve">Коды бюджетной классификации Российской </w:t>
            </w:r>
            <w:r>
              <w:lastRenderedPageBreak/>
              <w:t>Федерации</w:t>
            </w:r>
          </w:p>
        </w:tc>
        <w:tc>
          <w:tcPr>
            <w:tcW w:w="5953" w:type="dxa"/>
            <w:vAlign w:val="center"/>
          </w:tcPr>
          <w:p w:rsidR="00ED3A84" w:rsidRDefault="00ED3A84">
            <w:pPr>
              <w:pStyle w:val="ConsPlusNormal"/>
              <w:jc w:val="center"/>
            </w:pPr>
            <w:r>
              <w:lastRenderedPageBreak/>
              <w:t>Наименование главного администратора</w:t>
            </w:r>
          </w:p>
        </w:tc>
      </w:tr>
      <w:tr w:rsidR="00ED3A84">
        <w:tc>
          <w:tcPr>
            <w:tcW w:w="3118" w:type="dxa"/>
          </w:tcPr>
          <w:p w:rsidR="00ED3A84" w:rsidRDefault="00ED3A84">
            <w:pPr>
              <w:pStyle w:val="ConsPlusNormal"/>
              <w:jc w:val="center"/>
            </w:pPr>
            <w:r>
              <w:lastRenderedPageBreak/>
              <w:t>1</w:t>
            </w:r>
          </w:p>
        </w:tc>
        <w:tc>
          <w:tcPr>
            <w:tcW w:w="5953" w:type="dxa"/>
          </w:tcPr>
          <w:p w:rsidR="00ED3A84" w:rsidRDefault="00ED3A84">
            <w:pPr>
              <w:pStyle w:val="ConsPlusNormal"/>
              <w:jc w:val="center"/>
            </w:pPr>
            <w:r>
              <w:t>2</w:t>
            </w:r>
          </w:p>
        </w:tc>
      </w:tr>
      <w:tr w:rsidR="00ED3A84">
        <w:tc>
          <w:tcPr>
            <w:tcW w:w="3118" w:type="dxa"/>
          </w:tcPr>
          <w:p w:rsidR="00ED3A84" w:rsidRDefault="00ED3A84">
            <w:pPr>
              <w:pStyle w:val="ConsPlusNormal"/>
            </w:pPr>
          </w:p>
        </w:tc>
        <w:tc>
          <w:tcPr>
            <w:tcW w:w="5953" w:type="dxa"/>
          </w:tcPr>
          <w:p w:rsidR="00ED3A84" w:rsidRDefault="00ED3A84">
            <w:pPr>
              <w:pStyle w:val="ConsPlusNormal"/>
              <w:jc w:val="both"/>
            </w:pPr>
            <w:r>
              <w:t>Хабаровский краевой фонд обязательного медицинского страхования</w:t>
            </w:r>
          </w:p>
        </w:tc>
      </w:tr>
      <w:tr w:rsidR="00ED3A84">
        <w:tc>
          <w:tcPr>
            <w:tcW w:w="3118" w:type="dxa"/>
          </w:tcPr>
          <w:p w:rsidR="00ED3A84" w:rsidRDefault="00ED3A84">
            <w:pPr>
              <w:pStyle w:val="ConsPlusNormal"/>
              <w:jc w:val="center"/>
            </w:pPr>
            <w:r>
              <w:t>395 1 02 02102 08 0000 160</w:t>
            </w:r>
          </w:p>
        </w:tc>
        <w:tc>
          <w:tcPr>
            <w:tcW w:w="5953" w:type="dxa"/>
          </w:tcPr>
          <w:p w:rsidR="00ED3A84" w:rsidRDefault="00ED3A84">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ED3A84">
        <w:tc>
          <w:tcPr>
            <w:tcW w:w="3118" w:type="dxa"/>
          </w:tcPr>
          <w:p w:rsidR="00ED3A84" w:rsidRDefault="00ED3A84">
            <w:pPr>
              <w:pStyle w:val="ConsPlusNormal"/>
              <w:jc w:val="center"/>
            </w:pPr>
            <w:r>
              <w:t>395 1 02 02102 08 1011 160</w:t>
            </w:r>
          </w:p>
        </w:tc>
        <w:tc>
          <w:tcPr>
            <w:tcW w:w="5953" w:type="dxa"/>
          </w:tcPr>
          <w:p w:rsidR="00ED3A84" w:rsidRDefault="00ED3A84">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 поступающие от страхователей)</w:t>
            </w:r>
          </w:p>
        </w:tc>
      </w:tr>
      <w:tr w:rsidR="00ED3A84">
        <w:tc>
          <w:tcPr>
            <w:tcW w:w="3118" w:type="dxa"/>
          </w:tcPr>
          <w:p w:rsidR="00ED3A84" w:rsidRDefault="00ED3A84">
            <w:pPr>
              <w:pStyle w:val="ConsPlusNormal"/>
              <w:jc w:val="center"/>
            </w:pPr>
            <w:r>
              <w:t>395 1 02 02102 08 2011 160</w:t>
            </w:r>
          </w:p>
        </w:tc>
        <w:tc>
          <w:tcPr>
            <w:tcW w:w="5953" w:type="dxa"/>
          </w:tcPr>
          <w:p w:rsidR="00ED3A84" w:rsidRDefault="00ED3A84">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 поступающие от страхователей)</w:t>
            </w:r>
          </w:p>
        </w:tc>
      </w:tr>
      <w:tr w:rsidR="00ED3A84">
        <w:tc>
          <w:tcPr>
            <w:tcW w:w="3118" w:type="dxa"/>
          </w:tcPr>
          <w:p w:rsidR="00ED3A84" w:rsidRDefault="00ED3A84">
            <w:pPr>
              <w:pStyle w:val="ConsPlusNormal"/>
              <w:jc w:val="center"/>
            </w:pPr>
            <w:r>
              <w:t>395 1 13 02999 09 0000 130</w:t>
            </w:r>
          </w:p>
        </w:tc>
        <w:tc>
          <w:tcPr>
            <w:tcW w:w="5953" w:type="dxa"/>
          </w:tcPr>
          <w:p w:rsidR="00ED3A84" w:rsidRDefault="00ED3A84">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395 1 16 21090 09 0000 140</w:t>
            </w:r>
          </w:p>
        </w:tc>
        <w:tc>
          <w:tcPr>
            <w:tcW w:w="5953" w:type="dxa"/>
          </w:tcPr>
          <w:p w:rsidR="00ED3A84" w:rsidRDefault="00ED3A84">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395 1 16 32000 09 0000 140</w:t>
            </w:r>
          </w:p>
        </w:tc>
        <w:tc>
          <w:tcPr>
            <w:tcW w:w="5953" w:type="dxa"/>
          </w:tcPr>
          <w:p w:rsidR="00ED3A84" w:rsidRDefault="00ED3A8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395 1 16 33090 09 0000 140</w:t>
            </w:r>
          </w:p>
        </w:tc>
        <w:tc>
          <w:tcPr>
            <w:tcW w:w="5953" w:type="dxa"/>
          </w:tcPr>
          <w:p w:rsidR="00ED3A84" w:rsidRDefault="00ED3A84">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395 1 16 90090 09 0000 140</w:t>
            </w:r>
          </w:p>
        </w:tc>
        <w:tc>
          <w:tcPr>
            <w:tcW w:w="5953" w:type="dxa"/>
          </w:tcPr>
          <w:p w:rsidR="00ED3A84" w:rsidRDefault="00ED3A84">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395 1 17 01090 09 0000 180</w:t>
            </w:r>
          </w:p>
        </w:tc>
        <w:tc>
          <w:tcPr>
            <w:tcW w:w="5953" w:type="dxa"/>
          </w:tcPr>
          <w:p w:rsidR="00ED3A84" w:rsidRDefault="00ED3A84">
            <w:pPr>
              <w:pStyle w:val="ConsPlusNormal"/>
              <w:jc w:val="both"/>
            </w:pPr>
            <w:r>
              <w:t xml:space="preserve">Невыясненные поступления, зачисляемые в бюджеты </w:t>
            </w:r>
            <w:r>
              <w:lastRenderedPageBreak/>
              <w:t>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lastRenderedPageBreak/>
              <w:t>395 1 17 06040 09 0000 180</w:t>
            </w:r>
          </w:p>
        </w:tc>
        <w:tc>
          <w:tcPr>
            <w:tcW w:w="5953" w:type="dxa"/>
          </w:tcPr>
          <w:p w:rsidR="00ED3A84" w:rsidRDefault="00ED3A84">
            <w:pPr>
              <w:pStyle w:val="ConsPlusNormal"/>
              <w:jc w:val="both"/>
            </w:pPr>
            <w:r>
              <w:t>Прочие неналоговые поступления в территориальные фонды обязательного медицинского страхования</w:t>
            </w:r>
          </w:p>
        </w:tc>
      </w:tr>
      <w:tr w:rsidR="00ED3A84">
        <w:tc>
          <w:tcPr>
            <w:tcW w:w="3118" w:type="dxa"/>
          </w:tcPr>
          <w:p w:rsidR="00ED3A84" w:rsidRDefault="00ED3A84">
            <w:pPr>
              <w:pStyle w:val="ConsPlusNormal"/>
              <w:jc w:val="center"/>
            </w:pPr>
            <w:r>
              <w:t>395 2 02 05812 09 0000 151</w:t>
            </w:r>
          </w:p>
        </w:tc>
        <w:tc>
          <w:tcPr>
            <w:tcW w:w="5953" w:type="dxa"/>
          </w:tcPr>
          <w:p w:rsidR="00ED3A84" w:rsidRDefault="00ED3A84">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ED3A84">
        <w:tc>
          <w:tcPr>
            <w:tcW w:w="3118" w:type="dxa"/>
          </w:tcPr>
          <w:p w:rsidR="00ED3A84" w:rsidRDefault="00ED3A84">
            <w:pPr>
              <w:pStyle w:val="ConsPlusNormal"/>
              <w:jc w:val="center"/>
            </w:pPr>
            <w:r>
              <w:t>395 2 02 05813 09 0000 151</w:t>
            </w:r>
          </w:p>
        </w:tc>
        <w:tc>
          <w:tcPr>
            <w:tcW w:w="5953" w:type="dxa"/>
          </w:tcPr>
          <w:p w:rsidR="00ED3A84" w:rsidRDefault="00ED3A84">
            <w:pPr>
              <w:pStyle w:val="ConsPlusNormal"/>
              <w:jc w:val="both"/>
            </w:pPr>
            <w: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r>
      <w:tr w:rsidR="00ED3A84">
        <w:tc>
          <w:tcPr>
            <w:tcW w:w="3118" w:type="dxa"/>
          </w:tcPr>
          <w:p w:rsidR="00ED3A84" w:rsidRDefault="00ED3A84">
            <w:pPr>
              <w:pStyle w:val="ConsPlusNormal"/>
              <w:jc w:val="center"/>
            </w:pPr>
            <w:r>
              <w:t>395 2 02 05814 09 0000 151</w:t>
            </w:r>
          </w:p>
        </w:tc>
        <w:tc>
          <w:tcPr>
            <w:tcW w:w="5953" w:type="dxa"/>
          </w:tcPr>
          <w:p w:rsidR="00ED3A84" w:rsidRDefault="00ED3A84">
            <w:pPr>
              <w:pStyle w:val="ConsPlusNormal"/>
              <w:jc w:val="both"/>
            </w:pPr>
            <w: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ED3A84">
        <w:tc>
          <w:tcPr>
            <w:tcW w:w="3118" w:type="dxa"/>
          </w:tcPr>
          <w:p w:rsidR="00ED3A84" w:rsidRDefault="00ED3A84">
            <w:pPr>
              <w:pStyle w:val="ConsPlusNormal"/>
              <w:jc w:val="center"/>
            </w:pPr>
            <w:r>
              <w:t>395 2 02 05999 09 0000 151</w:t>
            </w:r>
          </w:p>
        </w:tc>
        <w:tc>
          <w:tcPr>
            <w:tcW w:w="5953" w:type="dxa"/>
          </w:tcPr>
          <w:p w:rsidR="00ED3A84" w:rsidRDefault="00ED3A84">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395 2 08 09000 09 0000 180</w:t>
            </w:r>
          </w:p>
        </w:tc>
        <w:tc>
          <w:tcPr>
            <w:tcW w:w="5953" w:type="dxa"/>
          </w:tcPr>
          <w:p w:rsidR="00ED3A84" w:rsidRDefault="00ED3A84">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3A84">
        <w:tc>
          <w:tcPr>
            <w:tcW w:w="3118" w:type="dxa"/>
          </w:tcPr>
          <w:p w:rsidR="00ED3A84" w:rsidRDefault="00ED3A84">
            <w:pPr>
              <w:pStyle w:val="ConsPlusNormal"/>
              <w:jc w:val="center"/>
            </w:pPr>
            <w:r>
              <w:t>395 2 18 06040 09 0000 151</w:t>
            </w:r>
          </w:p>
        </w:tc>
        <w:tc>
          <w:tcPr>
            <w:tcW w:w="5953" w:type="dxa"/>
          </w:tcPr>
          <w:p w:rsidR="00ED3A84" w:rsidRDefault="00ED3A84">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ED3A84">
        <w:tc>
          <w:tcPr>
            <w:tcW w:w="3118" w:type="dxa"/>
          </w:tcPr>
          <w:p w:rsidR="00ED3A84" w:rsidRDefault="00ED3A84">
            <w:pPr>
              <w:pStyle w:val="ConsPlusNormal"/>
              <w:jc w:val="center"/>
            </w:pPr>
            <w:r>
              <w:t>395 2 19 06024 09 0000 151</w:t>
            </w:r>
          </w:p>
        </w:tc>
        <w:tc>
          <w:tcPr>
            <w:tcW w:w="5953" w:type="dxa"/>
          </w:tcPr>
          <w:p w:rsidR="00ED3A84" w:rsidRDefault="00ED3A84">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395 2 19 06080 09 0000 151</w:t>
            </w:r>
          </w:p>
        </w:tc>
        <w:tc>
          <w:tcPr>
            <w:tcW w:w="5953" w:type="dxa"/>
          </w:tcPr>
          <w:p w:rsidR="00ED3A84" w:rsidRDefault="00ED3A84">
            <w:pPr>
              <w:pStyle w:val="ConsPlusNormal"/>
              <w:jc w:val="both"/>
            </w:pPr>
            <w: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ED3A84">
        <w:tc>
          <w:tcPr>
            <w:tcW w:w="3118" w:type="dxa"/>
          </w:tcPr>
          <w:p w:rsidR="00ED3A84" w:rsidRDefault="00ED3A84">
            <w:pPr>
              <w:pStyle w:val="ConsPlusNormal"/>
              <w:jc w:val="center"/>
            </w:pPr>
            <w:r>
              <w:t>395 2 19 06090 09 0000 151</w:t>
            </w:r>
          </w:p>
        </w:tc>
        <w:tc>
          <w:tcPr>
            <w:tcW w:w="5953" w:type="dxa"/>
          </w:tcPr>
          <w:p w:rsidR="00ED3A84" w:rsidRDefault="00ED3A84">
            <w:pPr>
              <w:pStyle w:val="ConsPlusNormal"/>
              <w:jc w:val="both"/>
            </w:pPr>
            <w:r>
              <w:t xml:space="preserve">Возврат остатков субсидий, субвенций и иных </w:t>
            </w:r>
            <w:r>
              <w:lastRenderedPageBreak/>
              <w:t>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2</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4" w:name="P155"/>
      <w:bookmarkEnd w:id="4"/>
      <w:r>
        <w:t>ПЕРЕЧЕНЬ</w:t>
      </w:r>
    </w:p>
    <w:p w:rsidR="00ED3A84" w:rsidRDefault="00ED3A84">
      <w:pPr>
        <w:pStyle w:val="ConsPlusTitle"/>
        <w:jc w:val="center"/>
      </w:pPr>
      <w:r>
        <w:t>ГЛАВНЫХ АДМИНИСТРАТОРОВ ИСТОЧНИКОВ ФИНАНСИРОВАНИЯ ДЕФИЦИТА</w:t>
      </w:r>
    </w:p>
    <w:p w:rsidR="00ED3A84" w:rsidRDefault="00ED3A84">
      <w:pPr>
        <w:pStyle w:val="ConsPlusTitle"/>
        <w:jc w:val="center"/>
      </w:pPr>
      <w:r>
        <w:t xml:space="preserve">БЮДЖЕТА ТЕРРИТОРИАЛЬНОГО ФОНДА, </w:t>
      </w:r>
      <w:proofErr w:type="gramStart"/>
      <w:r>
        <w:t>ЗАКРЕПЛЯЕМЫЕ</w:t>
      </w:r>
      <w:proofErr w:type="gramEnd"/>
      <w:r>
        <w:t xml:space="preserve"> ЗА НИМИ</w:t>
      </w:r>
    </w:p>
    <w:p w:rsidR="00ED3A84" w:rsidRDefault="00ED3A84">
      <w:pPr>
        <w:pStyle w:val="ConsPlusTitle"/>
        <w:jc w:val="center"/>
      </w:pPr>
      <w:r>
        <w:t>ИСТОЧНИКИ ФИНАНСИРОВАНИЯ ДЕФИЦИТА БЮДЖЕТА</w:t>
      </w:r>
    </w:p>
    <w:p w:rsidR="00ED3A84" w:rsidRDefault="00ED3A84">
      <w:pPr>
        <w:pStyle w:val="ConsPlusTitle"/>
        <w:jc w:val="center"/>
      </w:pPr>
      <w:r>
        <w:t>ТЕРРИТОРИАЛЬНОГО ФОНДА</w:t>
      </w:r>
    </w:p>
    <w:p w:rsidR="00ED3A84" w:rsidRDefault="00ED3A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ED3A84">
        <w:tc>
          <w:tcPr>
            <w:tcW w:w="3118" w:type="dxa"/>
            <w:vAlign w:val="center"/>
          </w:tcPr>
          <w:p w:rsidR="00ED3A84" w:rsidRDefault="00ED3A84">
            <w:pPr>
              <w:pStyle w:val="ConsPlusNormal"/>
              <w:jc w:val="center"/>
            </w:pPr>
            <w:r>
              <w:t>Коды бюджетной классификации Российской Федерации</w:t>
            </w:r>
          </w:p>
        </w:tc>
        <w:tc>
          <w:tcPr>
            <w:tcW w:w="5953" w:type="dxa"/>
            <w:vAlign w:val="center"/>
          </w:tcPr>
          <w:p w:rsidR="00ED3A84" w:rsidRDefault="00ED3A84">
            <w:pPr>
              <w:pStyle w:val="ConsPlusNormal"/>
              <w:jc w:val="center"/>
            </w:pPr>
            <w:r>
              <w:t>Наименование главного администратора</w:t>
            </w:r>
          </w:p>
        </w:tc>
      </w:tr>
      <w:tr w:rsidR="00ED3A84">
        <w:tc>
          <w:tcPr>
            <w:tcW w:w="3118" w:type="dxa"/>
          </w:tcPr>
          <w:p w:rsidR="00ED3A84" w:rsidRDefault="00ED3A84">
            <w:pPr>
              <w:pStyle w:val="ConsPlusNormal"/>
            </w:pPr>
          </w:p>
        </w:tc>
        <w:tc>
          <w:tcPr>
            <w:tcW w:w="5953" w:type="dxa"/>
          </w:tcPr>
          <w:p w:rsidR="00ED3A84" w:rsidRDefault="00ED3A84">
            <w:pPr>
              <w:pStyle w:val="ConsPlusNormal"/>
              <w:jc w:val="both"/>
            </w:pPr>
            <w:r>
              <w:t>Хабаровский краевой фонд обязательного медицинского страхования</w:t>
            </w:r>
          </w:p>
        </w:tc>
      </w:tr>
      <w:tr w:rsidR="00ED3A84">
        <w:tc>
          <w:tcPr>
            <w:tcW w:w="3118" w:type="dxa"/>
          </w:tcPr>
          <w:p w:rsidR="00ED3A84" w:rsidRDefault="00ED3A84">
            <w:pPr>
              <w:pStyle w:val="ConsPlusNormal"/>
              <w:jc w:val="center"/>
            </w:pPr>
            <w:r>
              <w:t>395 01 05 02 01 09 0000 510</w:t>
            </w:r>
          </w:p>
        </w:tc>
        <w:tc>
          <w:tcPr>
            <w:tcW w:w="5953" w:type="dxa"/>
            <w:vAlign w:val="center"/>
          </w:tcPr>
          <w:p w:rsidR="00ED3A84" w:rsidRDefault="00ED3A84">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ED3A84">
        <w:tc>
          <w:tcPr>
            <w:tcW w:w="3118" w:type="dxa"/>
          </w:tcPr>
          <w:p w:rsidR="00ED3A84" w:rsidRDefault="00ED3A84">
            <w:pPr>
              <w:pStyle w:val="ConsPlusNormal"/>
              <w:jc w:val="center"/>
            </w:pPr>
            <w:r>
              <w:t>395 01 05 02 01 09 0000 610</w:t>
            </w:r>
          </w:p>
        </w:tc>
        <w:tc>
          <w:tcPr>
            <w:tcW w:w="5953" w:type="dxa"/>
            <w:vAlign w:val="center"/>
          </w:tcPr>
          <w:p w:rsidR="00ED3A84" w:rsidRDefault="00ED3A84">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3</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5" w:name="P183"/>
      <w:bookmarkEnd w:id="5"/>
      <w:r>
        <w:lastRenderedPageBreak/>
        <w:t>НОРМАТИВЫ</w:t>
      </w:r>
    </w:p>
    <w:p w:rsidR="00ED3A84" w:rsidRDefault="00ED3A84">
      <w:pPr>
        <w:pStyle w:val="ConsPlusTitle"/>
        <w:jc w:val="center"/>
      </w:pPr>
      <w:r>
        <w:t>РАСПРЕДЕЛЕНИЯ ДОХОДОВ В БЮДЖЕТ ТЕРРИТОРИАЛЬНОГО ФОНДА</w:t>
      </w:r>
    </w:p>
    <w:p w:rsidR="00ED3A84" w:rsidRDefault="00ED3A84">
      <w:pPr>
        <w:pStyle w:val="ConsPlusTitle"/>
        <w:jc w:val="center"/>
      </w:pPr>
      <w:r>
        <w:t>НА 2017 ГОД И НА ПЛАНОВЫЙ ПЕРИОД 2018</w:t>
      </w:r>
      <w:proofErr w:type="gramStart"/>
      <w:r>
        <w:t xml:space="preserve"> И</w:t>
      </w:r>
      <w:proofErr w:type="gramEnd"/>
      <w:r>
        <w:t xml:space="preserve"> 2019 ГОДОВ</w:t>
      </w:r>
    </w:p>
    <w:p w:rsidR="00ED3A84" w:rsidRDefault="00ED3A84">
      <w:pPr>
        <w:pStyle w:val="ConsPlusNormal"/>
        <w:jc w:val="both"/>
      </w:pPr>
    </w:p>
    <w:p w:rsidR="00ED3A84" w:rsidRDefault="00ED3A84">
      <w:pPr>
        <w:pStyle w:val="ConsPlusNormal"/>
        <w:jc w:val="right"/>
      </w:pPr>
      <w: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ED3A84">
        <w:tc>
          <w:tcPr>
            <w:tcW w:w="6917" w:type="dxa"/>
            <w:vAlign w:val="center"/>
          </w:tcPr>
          <w:p w:rsidR="00ED3A84" w:rsidRDefault="00ED3A84">
            <w:pPr>
              <w:pStyle w:val="ConsPlusNormal"/>
              <w:jc w:val="center"/>
            </w:pPr>
            <w:r>
              <w:t>Наименование дохода</w:t>
            </w:r>
          </w:p>
        </w:tc>
        <w:tc>
          <w:tcPr>
            <w:tcW w:w="2154" w:type="dxa"/>
            <w:vAlign w:val="center"/>
          </w:tcPr>
          <w:p w:rsidR="00ED3A84" w:rsidRDefault="00ED3A84">
            <w:pPr>
              <w:pStyle w:val="ConsPlusNormal"/>
              <w:jc w:val="center"/>
            </w:pPr>
            <w:r>
              <w:t>Бюджет территориального фонда</w:t>
            </w:r>
          </w:p>
        </w:tc>
      </w:tr>
      <w:tr w:rsidR="00ED3A84">
        <w:tc>
          <w:tcPr>
            <w:tcW w:w="6917" w:type="dxa"/>
            <w:vAlign w:val="center"/>
          </w:tcPr>
          <w:p w:rsidR="00ED3A84" w:rsidRDefault="00ED3A84">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Прочие неналоговые поступления в территориальные фонды обязательного медицинского страхования</w:t>
            </w:r>
          </w:p>
        </w:tc>
        <w:tc>
          <w:tcPr>
            <w:tcW w:w="2154" w:type="dxa"/>
            <w:vAlign w:val="bottom"/>
          </w:tcPr>
          <w:p w:rsidR="00ED3A84" w:rsidRDefault="00ED3A84">
            <w:pPr>
              <w:pStyle w:val="ConsPlusNormal"/>
              <w:jc w:val="center"/>
            </w:pPr>
            <w:r>
              <w:t>100</w:t>
            </w:r>
          </w:p>
        </w:tc>
      </w:tr>
      <w:tr w:rsidR="00ED3A84">
        <w:tc>
          <w:tcPr>
            <w:tcW w:w="6917" w:type="dxa"/>
            <w:vAlign w:val="center"/>
          </w:tcPr>
          <w:p w:rsidR="00ED3A84" w:rsidRDefault="00ED3A84">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154" w:type="dxa"/>
            <w:vAlign w:val="bottom"/>
          </w:tcPr>
          <w:p w:rsidR="00ED3A84" w:rsidRDefault="00ED3A84">
            <w:pPr>
              <w:pStyle w:val="ConsPlusNormal"/>
              <w:jc w:val="center"/>
            </w:pPr>
            <w:r>
              <w:t>100</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sectPr w:rsidR="00ED3A84" w:rsidSect="00E06CEE">
          <w:pgSz w:w="11906" w:h="16838"/>
          <w:pgMar w:top="1134" w:right="850" w:bottom="1134" w:left="1701" w:header="708" w:footer="708" w:gutter="0"/>
          <w:cols w:space="708"/>
          <w:docGrid w:linePitch="360"/>
        </w:sectPr>
      </w:pPr>
    </w:p>
    <w:p w:rsidR="00ED3A84" w:rsidRDefault="00ED3A84">
      <w:pPr>
        <w:pStyle w:val="ConsPlusNormal"/>
        <w:jc w:val="right"/>
        <w:outlineLvl w:val="0"/>
      </w:pPr>
      <w:r>
        <w:lastRenderedPageBreak/>
        <w:t>Приложение 4</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6" w:name="P220"/>
      <w:bookmarkEnd w:id="6"/>
      <w:r>
        <w:t>РАСПРЕДЕЛЕНИЕ БЮДЖЕТНЫХ АССИГНОВАНИЙ</w:t>
      </w:r>
    </w:p>
    <w:p w:rsidR="00ED3A84" w:rsidRDefault="00ED3A84">
      <w:pPr>
        <w:pStyle w:val="ConsPlusTitle"/>
        <w:jc w:val="center"/>
      </w:pPr>
      <w:r>
        <w:t>БЮДЖЕТА ТЕРРИТОРИАЛЬНОГО ФОНДА ПО РАЗДЕЛАМ, ПОДРАЗДЕЛАМ,</w:t>
      </w:r>
    </w:p>
    <w:p w:rsidR="00ED3A84" w:rsidRDefault="00ED3A84">
      <w:pPr>
        <w:pStyle w:val="ConsPlusTitle"/>
        <w:jc w:val="center"/>
      </w:pPr>
      <w:r>
        <w:t>ЦЕЛЕВЫМ СТАТЬЯМ И ГРУППАМ ВИДОВ РАСХОДОВ КЛАССИФИКАЦИИ</w:t>
      </w:r>
    </w:p>
    <w:p w:rsidR="00ED3A84" w:rsidRDefault="00ED3A84">
      <w:pPr>
        <w:pStyle w:val="ConsPlusTitle"/>
        <w:jc w:val="center"/>
      </w:pPr>
      <w:r>
        <w:t>РАСХОДОВ БЮДЖЕТОВ НА 2017 ГОД</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1624"/>
        <w:gridCol w:w="799"/>
        <w:gridCol w:w="1189"/>
        <w:gridCol w:w="1701"/>
        <w:gridCol w:w="1039"/>
        <w:gridCol w:w="1531"/>
      </w:tblGrid>
      <w:tr w:rsidR="00ED3A84">
        <w:tc>
          <w:tcPr>
            <w:tcW w:w="2434" w:type="dxa"/>
            <w:vMerge w:val="restart"/>
            <w:vAlign w:val="center"/>
          </w:tcPr>
          <w:p w:rsidR="00ED3A84" w:rsidRDefault="00ED3A84">
            <w:pPr>
              <w:pStyle w:val="ConsPlusNormal"/>
              <w:jc w:val="center"/>
            </w:pPr>
            <w:r>
              <w:t>Наименование расходов</w:t>
            </w:r>
          </w:p>
        </w:tc>
        <w:tc>
          <w:tcPr>
            <w:tcW w:w="6352" w:type="dxa"/>
            <w:gridSpan w:val="5"/>
            <w:vAlign w:val="center"/>
          </w:tcPr>
          <w:p w:rsidR="00ED3A84" w:rsidRDefault="00ED3A84">
            <w:pPr>
              <w:pStyle w:val="ConsPlusNormal"/>
              <w:jc w:val="center"/>
            </w:pPr>
            <w:r>
              <w:t>Коды бюджетной классификации Российской Федерации</w:t>
            </w:r>
          </w:p>
        </w:tc>
        <w:tc>
          <w:tcPr>
            <w:tcW w:w="1531" w:type="dxa"/>
            <w:vMerge w:val="restart"/>
            <w:vAlign w:val="center"/>
          </w:tcPr>
          <w:p w:rsidR="00ED3A84" w:rsidRDefault="00ED3A84">
            <w:pPr>
              <w:pStyle w:val="ConsPlusNormal"/>
              <w:jc w:val="center"/>
            </w:pPr>
            <w:r>
              <w:t>Сумма</w:t>
            </w:r>
          </w:p>
        </w:tc>
      </w:tr>
      <w:tr w:rsidR="00ED3A84">
        <w:tc>
          <w:tcPr>
            <w:tcW w:w="2434" w:type="dxa"/>
            <w:vMerge/>
          </w:tcPr>
          <w:p w:rsidR="00ED3A84" w:rsidRDefault="00ED3A84"/>
        </w:tc>
        <w:tc>
          <w:tcPr>
            <w:tcW w:w="1624" w:type="dxa"/>
            <w:vAlign w:val="center"/>
          </w:tcPr>
          <w:p w:rsidR="00ED3A84" w:rsidRDefault="00ED3A84">
            <w:pPr>
              <w:pStyle w:val="ConsPlusNormal"/>
              <w:jc w:val="center"/>
            </w:pPr>
            <w:r>
              <w:t>Главный распорядитель бюджетных средств</w:t>
            </w:r>
          </w:p>
        </w:tc>
        <w:tc>
          <w:tcPr>
            <w:tcW w:w="799" w:type="dxa"/>
            <w:vAlign w:val="center"/>
          </w:tcPr>
          <w:p w:rsidR="00ED3A84" w:rsidRDefault="00ED3A84">
            <w:pPr>
              <w:pStyle w:val="ConsPlusNormal"/>
              <w:jc w:val="center"/>
            </w:pPr>
            <w:r>
              <w:t>Раздел</w:t>
            </w:r>
          </w:p>
        </w:tc>
        <w:tc>
          <w:tcPr>
            <w:tcW w:w="1189" w:type="dxa"/>
            <w:vAlign w:val="center"/>
          </w:tcPr>
          <w:p w:rsidR="00ED3A84" w:rsidRDefault="00ED3A84">
            <w:pPr>
              <w:pStyle w:val="ConsPlusNormal"/>
              <w:jc w:val="center"/>
            </w:pPr>
            <w:r>
              <w:t>Подраздел</w:t>
            </w:r>
          </w:p>
        </w:tc>
        <w:tc>
          <w:tcPr>
            <w:tcW w:w="1701" w:type="dxa"/>
            <w:vAlign w:val="center"/>
          </w:tcPr>
          <w:p w:rsidR="00ED3A84" w:rsidRDefault="00ED3A84">
            <w:pPr>
              <w:pStyle w:val="ConsPlusNormal"/>
              <w:jc w:val="center"/>
            </w:pPr>
            <w:r>
              <w:t>Целевая статья расходов</w:t>
            </w:r>
          </w:p>
        </w:tc>
        <w:tc>
          <w:tcPr>
            <w:tcW w:w="1039" w:type="dxa"/>
            <w:vAlign w:val="center"/>
          </w:tcPr>
          <w:p w:rsidR="00ED3A84" w:rsidRDefault="00ED3A84">
            <w:pPr>
              <w:pStyle w:val="ConsPlusNormal"/>
              <w:jc w:val="center"/>
            </w:pPr>
            <w:r>
              <w:t>Вид расходов</w:t>
            </w:r>
          </w:p>
        </w:tc>
        <w:tc>
          <w:tcPr>
            <w:tcW w:w="1531" w:type="dxa"/>
            <w:vMerge/>
          </w:tcPr>
          <w:p w:rsidR="00ED3A84" w:rsidRDefault="00ED3A84"/>
        </w:tc>
      </w:tr>
      <w:tr w:rsidR="00ED3A84">
        <w:tc>
          <w:tcPr>
            <w:tcW w:w="2434" w:type="dxa"/>
          </w:tcPr>
          <w:p w:rsidR="00ED3A84" w:rsidRDefault="00ED3A84">
            <w:pPr>
              <w:pStyle w:val="ConsPlusNormal"/>
              <w:jc w:val="center"/>
            </w:pPr>
            <w:r>
              <w:t>1</w:t>
            </w:r>
          </w:p>
        </w:tc>
        <w:tc>
          <w:tcPr>
            <w:tcW w:w="1624" w:type="dxa"/>
            <w:vAlign w:val="center"/>
          </w:tcPr>
          <w:p w:rsidR="00ED3A84" w:rsidRDefault="00ED3A84">
            <w:pPr>
              <w:pStyle w:val="ConsPlusNormal"/>
              <w:jc w:val="center"/>
            </w:pPr>
            <w:r>
              <w:t>2</w:t>
            </w:r>
          </w:p>
        </w:tc>
        <w:tc>
          <w:tcPr>
            <w:tcW w:w="799" w:type="dxa"/>
            <w:vAlign w:val="center"/>
          </w:tcPr>
          <w:p w:rsidR="00ED3A84" w:rsidRDefault="00ED3A84">
            <w:pPr>
              <w:pStyle w:val="ConsPlusNormal"/>
              <w:jc w:val="center"/>
            </w:pPr>
            <w:r>
              <w:t>3</w:t>
            </w:r>
          </w:p>
        </w:tc>
        <w:tc>
          <w:tcPr>
            <w:tcW w:w="1189" w:type="dxa"/>
            <w:vAlign w:val="center"/>
          </w:tcPr>
          <w:p w:rsidR="00ED3A84" w:rsidRDefault="00ED3A84">
            <w:pPr>
              <w:pStyle w:val="ConsPlusNormal"/>
              <w:jc w:val="center"/>
            </w:pPr>
            <w:r>
              <w:t>4</w:t>
            </w:r>
          </w:p>
        </w:tc>
        <w:tc>
          <w:tcPr>
            <w:tcW w:w="1701" w:type="dxa"/>
            <w:vAlign w:val="center"/>
          </w:tcPr>
          <w:p w:rsidR="00ED3A84" w:rsidRDefault="00ED3A84">
            <w:pPr>
              <w:pStyle w:val="ConsPlusNormal"/>
              <w:jc w:val="center"/>
            </w:pPr>
            <w:r>
              <w:t>5</w:t>
            </w:r>
          </w:p>
        </w:tc>
        <w:tc>
          <w:tcPr>
            <w:tcW w:w="1039" w:type="dxa"/>
            <w:vAlign w:val="center"/>
          </w:tcPr>
          <w:p w:rsidR="00ED3A84" w:rsidRDefault="00ED3A84">
            <w:pPr>
              <w:pStyle w:val="ConsPlusNormal"/>
              <w:jc w:val="center"/>
            </w:pPr>
            <w:r>
              <w:t>6</w:t>
            </w:r>
          </w:p>
        </w:tc>
        <w:tc>
          <w:tcPr>
            <w:tcW w:w="1531" w:type="dxa"/>
            <w:vAlign w:val="center"/>
          </w:tcPr>
          <w:p w:rsidR="00ED3A84" w:rsidRDefault="00ED3A84">
            <w:pPr>
              <w:pStyle w:val="ConsPlusNormal"/>
              <w:jc w:val="center"/>
            </w:pPr>
            <w:r>
              <w:t>7</w:t>
            </w:r>
          </w:p>
        </w:tc>
      </w:tr>
      <w:tr w:rsidR="00ED3A84">
        <w:tc>
          <w:tcPr>
            <w:tcW w:w="2434" w:type="dxa"/>
            <w:vAlign w:val="bottom"/>
          </w:tcPr>
          <w:p w:rsidR="00ED3A84" w:rsidRDefault="00ED3A84">
            <w:pPr>
              <w:pStyle w:val="ConsPlusNormal"/>
              <w:jc w:val="both"/>
            </w:pPr>
            <w:r>
              <w:t>Общегосударственные вопросы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00</w:t>
            </w:r>
          </w:p>
        </w:tc>
        <w:tc>
          <w:tcPr>
            <w:tcW w:w="1701"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Другие общегосударственные вопросы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 xml:space="preserve">Государственная </w:t>
            </w:r>
            <w:hyperlink r:id="rId7"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 xml:space="preserve">Подпрограмма </w:t>
            </w:r>
            <w:r>
              <w:lastRenderedPageBreak/>
              <w:t xml:space="preserve">"Организация обеспечения обязательного медицинского страхования" государственной </w:t>
            </w:r>
            <w:hyperlink r:id="rId8"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9"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100</w:t>
            </w:r>
          </w:p>
        </w:tc>
        <w:tc>
          <w:tcPr>
            <w:tcW w:w="1531" w:type="dxa"/>
            <w:vAlign w:val="bottom"/>
          </w:tcPr>
          <w:p w:rsidR="00ED3A84" w:rsidRDefault="00ED3A84">
            <w:pPr>
              <w:pStyle w:val="ConsPlusNormal"/>
              <w:jc w:val="center"/>
            </w:pPr>
            <w:r>
              <w:t>136 286,3</w:t>
            </w:r>
          </w:p>
        </w:tc>
      </w:tr>
      <w:tr w:rsidR="00ED3A84">
        <w:tc>
          <w:tcPr>
            <w:tcW w:w="2434" w:type="dxa"/>
            <w:vAlign w:val="bottom"/>
          </w:tcPr>
          <w:p w:rsidR="00ED3A84" w:rsidRDefault="00ED3A84">
            <w:pPr>
              <w:pStyle w:val="ConsPlusNormal"/>
              <w:jc w:val="both"/>
            </w:pPr>
            <w:r>
              <w:t>Расходы на выплаты персоналу государственных внебюджетных фондов</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140</w:t>
            </w:r>
          </w:p>
        </w:tc>
        <w:tc>
          <w:tcPr>
            <w:tcW w:w="1531" w:type="dxa"/>
            <w:vAlign w:val="bottom"/>
          </w:tcPr>
          <w:p w:rsidR="00ED3A84" w:rsidRDefault="00ED3A84">
            <w:pPr>
              <w:pStyle w:val="ConsPlusNormal"/>
              <w:jc w:val="center"/>
            </w:pPr>
            <w:r>
              <w:t>136 286,3</w:t>
            </w:r>
          </w:p>
        </w:tc>
      </w:tr>
      <w:tr w:rsidR="00ED3A84">
        <w:tc>
          <w:tcPr>
            <w:tcW w:w="2434" w:type="dxa"/>
            <w:vAlign w:val="bottom"/>
          </w:tcPr>
          <w:p w:rsidR="00ED3A84" w:rsidRDefault="00ED3A84">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200</w:t>
            </w:r>
          </w:p>
        </w:tc>
        <w:tc>
          <w:tcPr>
            <w:tcW w:w="1531" w:type="dxa"/>
            <w:vAlign w:val="bottom"/>
          </w:tcPr>
          <w:p w:rsidR="00ED3A84" w:rsidRDefault="00ED3A84">
            <w:pPr>
              <w:pStyle w:val="ConsPlusNormal"/>
              <w:jc w:val="center"/>
            </w:pPr>
            <w:r>
              <w:t>52 168,2</w:t>
            </w:r>
          </w:p>
        </w:tc>
      </w:tr>
      <w:tr w:rsidR="00ED3A84">
        <w:tc>
          <w:tcPr>
            <w:tcW w:w="2434" w:type="dxa"/>
            <w:vAlign w:val="bottom"/>
          </w:tcPr>
          <w:p w:rsidR="00ED3A84" w:rsidRDefault="00ED3A84">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240</w:t>
            </w:r>
          </w:p>
        </w:tc>
        <w:tc>
          <w:tcPr>
            <w:tcW w:w="1531" w:type="dxa"/>
            <w:vAlign w:val="bottom"/>
          </w:tcPr>
          <w:p w:rsidR="00ED3A84" w:rsidRDefault="00ED3A84">
            <w:pPr>
              <w:pStyle w:val="ConsPlusNormal"/>
              <w:jc w:val="center"/>
            </w:pPr>
            <w:r>
              <w:t>52 168,2</w:t>
            </w:r>
          </w:p>
        </w:tc>
      </w:tr>
      <w:tr w:rsidR="00ED3A84">
        <w:tc>
          <w:tcPr>
            <w:tcW w:w="2434" w:type="dxa"/>
            <w:vAlign w:val="bottom"/>
          </w:tcPr>
          <w:p w:rsidR="00ED3A84" w:rsidRDefault="00ED3A84">
            <w:pPr>
              <w:pStyle w:val="ConsPlusNormal"/>
              <w:jc w:val="both"/>
            </w:pPr>
            <w:r>
              <w:t>Иные бюджетные ассигнования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800</w:t>
            </w:r>
          </w:p>
        </w:tc>
        <w:tc>
          <w:tcPr>
            <w:tcW w:w="1531" w:type="dxa"/>
            <w:vAlign w:val="bottom"/>
          </w:tcPr>
          <w:p w:rsidR="00ED3A84" w:rsidRDefault="00ED3A84">
            <w:pPr>
              <w:pStyle w:val="ConsPlusNormal"/>
              <w:jc w:val="center"/>
            </w:pPr>
            <w:r>
              <w:t>953,6</w:t>
            </w:r>
          </w:p>
        </w:tc>
      </w:tr>
      <w:tr w:rsidR="00ED3A84">
        <w:tc>
          <w:tcPr>
            <w:tcW w:w="2434" w:type="dxa"/>
            <w:vAlign w:val="bottom"/>
          </w:tcPr>
          <w:p w:rsidR="00ED3A84" w:rsidRDefault="00ED3A84">
            <w:pPr>
              <w:pStyle w:val="ConsPlusNormal"/>
              <w:jc w:val="both"/>
            </w:pPr>
            <w:r>
              <w:t>Исполнение судебных актов</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830</w:t>
            </w:r>
          </w:p>
        </w:tc>
        <w:tc>
          <w:tcPr>
            <w:tcW w:w="1531" w:type="dxa"/>
            <w:vAlign w:val="bottom"/>
          </w:tcPr>
          <w:p w:rsidR="00ED3A84" w:rsidRDefault="00ED3A84">
            <w:pPr>
              <w:pStyle w:val="ConsPlusNormal"/>
              <w:jc w:val="center"/>
            </w:pPr>
            <w:r>
              <w:t>501,4</w:t>
            </w:r>
          </w:p>
        </w:tc>
      </w:tr>
      <w:tr w:rsidR="00ED3A84">
        <w:tc>
          <w:tcPr>
            <w:tcW w:w="2434" w:type="dxa"/>
            <w:vAlign w:val="bottom"/>
          </w:tcPr>
          <w:p w:rsidR="00ED3A84" w:rsidRDefault="00ED3A84">
            <w:pPr>
              <w:pStyle w:val="ConsPlusNormal"/>
              <w:jc w:val="both"/>
            </w:pPr>
            <w:r>
              <w:lastRenderedPageBreak/>
              <w:t>Уплата налогов, сборов и иных платежей</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850</w:t>
            </w:r>
          </w:p>
        </w:tc>
        <w:tc>
          <w:tcPr>
            <w:tcW w:w="1531" w:type="dxa"/>
            <w:vAlign w:val="bottom"/>
          </w:tcPr>
          <w:p w:rsidR="00ED3A84" w:rsidRDefault="00ED3A84">
            <w:pPr>
              <w:pStyle w:val="ConsPlusNormal"/>
              <w:jc w:val="center"/>
            </w:pPr>
            <w:r>
              <w:t>452,2</w:t>
            </w:r>
          </w:p>
        </w:tc>
      </w:tr>
      <w:tr w:rsidR="00ED3A84">
        <w:tc>
          <w:tcPr>
            <w:tcW w:w="2434" w:type="dxa"/>
            <w:vAlign w:val="bottom"/>
          </w:tcPr>
          <w:p w:rsidR="00ED3A84" w:rsidRDefault="00ED3A84">
            <w:pPr>
              <w:pStyle w:val="ConsPlusNormal"/>
              <w:jc w:val="both"/>
            </w:pPr>
            <w:r>
              <w:t>Здравоохранение</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00</w:t>
            </w:r>
          </w:p>
        </w:tc>
        <w:tc>
          <w:tcPr>
            <w:tcW w:w="1701"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20 835 293,2</w:t>
            </w:r>
          </w:p>
        </w:tc>
      </w:tr>
      <w:tr w:rsidR="00ED3A84">
        <w:tc>
          <w:tcPr>
            <w:tcW w:w="2434" w:type="dxa"/>
            <w:vAlign w:val="bottom"/>
          </w:tcPr>
          <w:p w:rsidR="00ED3A84" w:rsidRDefault="00ED3A84">
            <w:pPr>
              <w:pStyle w:val="ConsPlusNormal"/>
              <w:jc w:val="both"/>
            </w:pPr>
            <w:r>
              <w:t>Другие вопросы в области здравоохранения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20 835 293,2</w:t>
            </w:r>
          </w:p>
        </w:tc>
      </w:tr>
      <w:tr w:rsidR="00ED3A84">
        <w:tc>
          <w:tcPr>
            <w:tcW w:w="2434" w:type="dxa"/>
            <w:vAlign w:val="bottom"/>
          </w:tcPr>
          <w:p w:rsidR="00ED3A84" w:rsidRDefault="00ED3A84">
            <w:pPr>
              <w:pStyle w:val="ConsPlusNormal"/>
              <w:jc w:val="both"/>
            </w:pPr>
            <w:r>
              <w:t xml:space="preserve">Государственная </w:t>
            </w:r>
            <w:hyperlink r:id="rId10"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20 775 293,2</w:t>
            </w:r>
          </w:p>
        </w:tc>
      </w:tr>
      <w:tr w:rsidR="00ED3A84">
        <w:tc>
          <w:tcPr>
            <w:tcW w:w="2434" w:type="dxa"/>
            <w:vAlign w:val="bottom"/>
          </w:tcPr>
          <w:p w:rsidR="00ED3A84" w:rsidRDefault="00ED3A84">
            <w:pPr>
              <w:pStyle w:val="ConsPlusNormal"/>
              <w:jc w:val="both"/>
            </w:pPr>
            <w:r>
              <w:t xml:space="preserve">Подпрограмма "Организация обеспечения обязательного медицинского страхования" государственной </w:t>
            </w:r>
            <w:hyperlink r:id="rId11"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20 775 293,2</w:t>
            </w:r>
          </w:p>
        </w:tc>
      </w:tr>
      <w:tr w:rsidR="00ED3A84">
        <w:tc>
          <w:tcPr>
            <w:tcW w:w="2434" w:type="dxa"/>
            <w:vAlign w:val="bottom"/>
          </w:tcPr>
          <w:p w:rsidR="00ED3A84" w:rsidRDefault="00ED3A84">
            <w:pPr>
              <w:pStyle w:val="ConsPlusNormal"/>
              <w:jc w:val="both"/>
            </w:pPr>
            <w:r>
              <w:t xml:space="preserve">Расходы на оплату медицинской помощи, оказанной медицинскими организациями Хабаровского края </w:t>
            </w:r>
            <w:r>
              <w:lastRenderedPageBreak/>
              <w:t xml:space="preserve">лицам, застрахованным на территории других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12"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630 000,0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630 000,0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630 000,0</w:t>
            </w:r>
          </w:p>
        </w:tc>
      </w:tr>
      <w:tr w:rsidR="00ED3A84">
        <w:tc>
          <w:tcPr>
            <w:tcW w:w="2434" w:type="dxa"/>
            <w:vAlign w:val="bottom"/>
          </w:tcPr>
          <w:p w:rsidR="00ED3A84" w:rsidRDefault="00ED3A84">
            <w:pPr>
              <w:pStyle w:val="ConsPlusNormal"/>
              <w:jc w:val="both"/>
            </w:pPr>
            <w:r>
              <w:t xml:space="preserve">Финансовое обеспечение организации обязательного медицинского страхования на </w:t>
            </w:r>
            <w:r>
              <w:lastRenderedPageBreak/>
              <w:t xml:space="preserve">территориях субъектов Российской Федерации за счет поступления от налоговых и неналоговых доходов в рамках реализации подпрограммы "Организация обеспечения обязательного медицинского страхования" государственной </w:t>
            </w:r>
            <w:hyperlink r:id="rId13"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6 800,0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6 800,0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6 800,0</w:t>
            </w:r>
          </w:p>
        </w:tc>
      </w:tr>
      <w:tr w:rsidR="00ED3A84">
        <w:tc>
          <w:tcPr>
            <w:tcW w:w="2434" w:type="dxa"/>
            <w:vAlign w:val="bottom"/>
          </w:tcPr>
          <w:p w:rsidR="00ED3A84" w:rsidRDefault="00ED3A84">
            <w:pPr>
              <w:pStyle w:val="ConsPlusNormal"/>
              <w:jc w:val="both"/>
            </w:pPr>
            <w:r>
              <w:t xml:space="preserve">Финансовое обеспечение организации обязательного медицинского </w:t>
            </w:r>
            <w:r>
              <w:lastRenderedPageBreak/>
              <w:t xml:space="preserve">страхования на территориях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14"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20 138 493,2</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19 828 493,2</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19 828 493,2</w:t>
            </w:r>
          </w:p>
        </w:tc>
      </w:tr>
      <w:tr w:rsidR="00ED3A84">
        <w:tc>
          <w:tcPr>
            <w:tcW w:w="2434" w:type="dxa"/>
            <w:vAlign w:val="bottom"/>
          </w:tcPr>
          <w:p w:rsidR="00ED3A84" w:rsidRDefault="00ED3A84">
            <w:pPr>
              <w:pStyle w:val="ConsPlusNormal"/>
              <w:jc w:val="both"/>
            </w:pPr>
            <w:r>
              <w:t>Межбюджетные трансферты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500</w:t>
            </w:r>
          </w:p>
        </w:tc>
        <w:tc>
          <w:tcPr>
            <w:tcW w:w="1531" w:type="dxa"/>
            <w:vAlign w:val="bottom"/>
          </w:tcPr>
          <w:p w:rsidR="00ED3A84" w:rsidRDefault="00ED3A84">
            <w:pPr>
              <w:pStyle w:val="ConsPlusNormal"/>
              <w:jc w:val="center"/>
            </w:pPr>
            <w:r>
              <w:t>310 000,0</w:t>
            </w:r>
          </w:p>
        </w:tc>
      </w:tr>
      <w:tr w:rsidR="00ED3A84">
        <w:tc>
          <w:tcPr>
            <w:tcW w:w="2434" w:type="dxa"/>
            <w:vAlign w:val="bottom"/>
          </w:tcPr>
          <w:p w:rsidR="00ED3A84" w:rsidRDefault="00ED3A84">
            <w:pPr>
              <w:pStyle w:val="ConsPlusNormal"/>
              <w:jc w:val="both"/>
            </w:pPr>
            <w:r>
              <w:t xml:space="preserve">Межбюджетные трансферты бюджетам территориальных фондов обязательного </w:t>
            </w:r>
            <w:r>
              <w:lastRenderedPageBreak/>
              <w:t>медицинского страхования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580</w:t>
            </w:r>
          </w:p>
        </w:tc>
        <w:tc>
          <w:tcPr>
            <w:tcW w:w="1531" w:type="dxa"/>
            <w:vAlign w:val="bottom"/>
          </w:tcPr>
          <w:p w:rsidR="00ED3A84" w:rsidRDefault="00ED3A84">
            <w:pPr>
              <w:pStyle w:val="ConsPlusNormal"/>
              <w:jc w:val="center"/>
            </w:pPr>
            <w:r>
              <w:t>310 000,0</w:t>
            </w:r>
          </w:p>
        </w:tc>
      </w:tr>
      <w:tr w:rsidR="00ED3A84">
        <w:tc>
          <w:tcPr>
            <w:tcW w:w="2434" w:type="dxa"/>
            <w:vAlign w:val="bottom"/>
          </w:tcPr>
          <w:p w:rsidR="00ED3A84" w:rsidRDefault="00ED3A84">
            <w:pPr>
              <w:pStyle w:val="ConsPlusNormal"/>
              <w:jc w:val="both"/>
            </w:pPr>
            <w:r>
              <w:lastRenderedPageBreak/>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73 0 00 00000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Реализация государственных функций в области социальной политики</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73 1 00 00000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lastRenderedPageBreak/>
              <w:t>деятельности органов управления государственных внебюджетных фондов Российской Федерации</w:t>
            </w:r>
            <w:proofErr w:type="gramEnd"/>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701"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Расходы, всего</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pPr>
          </w:p>
        </w:tc>
        <w:tc>
          <w:tcPr>
            <w:tcW w:w="1189" w:type="dxa"/>
            <w:vAlign w:val="bottom"/>
          </w:tcPr>
          <w:p w:rsidR="00ED3A84" w:rsidRDefault="00ED3A84">
            <w:pPr>
              <w:pStyle w:val="ConsPlusNormal"/>
            </w:pPr>
          </w:p>
        </w:tc>
        <w:tc>
          <w:tcPr>
            <w:tcW w:w="1701"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21 024 701,3</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5</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7" w:name="P486"/>
      <w:bookmarkEnd w:id="7"/>
      <w:r>
        <w:t>РАСПРЕДЕЛЕНИЕ БЮДЖЕТНЫХ АССИГНОВАНИЙ</w:t>
      </w:r>
    </w:p>
    <w:p w:rsidR="00ED3A84" w:rsidRDefault="00ED3A84">
      <w:pPr>
        <w:pStyle w:val="ConsPlusTitle"/>
        <w:jc w:val="center"/>
      </w:pPr>
      <w:r>
        <w:t>БЮДЖЕТА ТЕРРИТОРИАЛЬНОГО ФОНДА ПО РАЗДЕЛАМ, ПОДРАЗДЕЛАМ,</w:t>
      </w:r>
    </w:p>
    <w:p w:rsidR="00ED3A84" w:rsidRDefault="00ED3A84">
      <w:pPr>
        <w:pStyle w:val="ConsPlusTitle"/>
        <w:jc w:val="center"/>
      </w:pPr>
      <w:r>
        <w:t>ЦЕЛЕВЫМ СТАТЬЯМ И ГРУППАМ ВИДОВ РАСХОДОВ КЛАССИФИКАЦИИ</w:t>
      </w:r>
    </w:p>
    <w:p w:rsidR="00ED3A84" w:rsidRDefault="00ED3A84">
      <w:pPr>
        <w:pStyle w:val="ConsPlusTitle"/>
        <w:jc w:val="center"/>
      </w:pPr>
      <w:r>
        <w:lastRenderedPageBreak/>
        <w:t>РАСХОДОВ БЮДЖЕТОВ НА ПЛАНОВЫЙ ПЕРИОД 2018</w:t>
      </w:r>
      <w:proofErr w:type="gramStart"/>
      <w:r>
        <w:t xml:space="preserve"> И</w:t>
      </w:r>
      <w:proofErr w:type="gramEnd"/>
      <w:r>
        <w:t xml:space="preserve"> 2019 ГОДОВ</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1624"/>
        <w:gridCol w:w="799"/>
        <w:gridCol w:w="1189"/>
        <w:gridCol w:w="1644"/>
        <w:gridCol w:w="1039"/>
        <w:gridCol w:w="1531"/>
        <w:gridCol w:w="1531"/>
      </w:tblGrid>
      <w:tr w:rsidR="00ED3A84">
        <w:tc>
          <w:tcPr>
            <w:tcW w:w="2434" w:type="dxa"/>
            <w:vMerge w:val="restart"/>
            <w:vAlign w:val="center"/>
          </w:tcPr>
          <w:p w:rsidR="00ED3A84" w:rsidRDefault="00ED3A84">
            <w:pPr>
              <w:pStyle w:val="ConsPlusNormal"/>
              <w:jc w:val="center"/>
            </w:pPr>
            <w:r>
              <w:t>Наименование расходов</w:t>
            </w:r>
          </w:p>
        </w:tc>
        <w:tc>
          <w:tcPr>
            <w:tcW w:w="6295" w:type="dxa"/>
            <w:gridSpan w:val="5"/>
            <w:vMerge w:val="restart"/>
            <w:vAlign w:val="center"/>
          </w:tcPr>
          <w:p w:rsidR="00ED3A84" w:rsidRDefault="00ED3A84">
            <w:pPr>
              <w:pStyle w:val="ConsPlusNormal"/>
              <w:jc w:val="center"/>
            </w:pPr>
            <w:r>
              <w:t>Коды бюджетной классификации Российской Федерации</w:t>
            </w:r>
          </w:p>
        </w:tc>
        <w:tc>
          <w:tcPr>
            <w:tcW w:w="3062" w:type="dxa"/>
            <w:gridSpan w:val="2"/>
            <w:vAlign w:val="center"/>
          </w:tcPr>
          <w:p w:rsidR="00ED3A84" w:rsidRDefault="00ED3A84">
            <w:pPr>
              <w:pStyle w:val="ConsPlusNormal"/>
              <w:jc w:val="center"/>
            </w:pPr>
            <w:r>
              <w:t>Сумма</w:t>
            </w:r>
          </w:p>
        </w:tc>
      </w:tr>
      <w:tr w:rsidR="00ED3A84">
        <w:tc>
          <w:tcPr>
            <w:tcW w:w="2434" w:type="dxa"/>
            <w:vMerge/>
          </w:tcPr>
          <w:p w:rsidR="00ED3A84" w:rsidRDefault="00ED3A84"/>
        </w:tc>
        <w:tc>
          <w:tcPr>
            <w:tcW w:w="6295" w:type="dxa"/>
            <w:gridSpan w:val="5"/>
            <w:vMerge/>
          </w:tcPr>
          <w:p w:rsidR="00ED3A84" w:rsidRDefault="00ED3A84"/>
        </w:tc>
        <w:tc>
          <w:tcPr>
            <w:tcW w:w="3062" w:type="dxa"/>
            <w:gridSpan w:val="2"/>
            <w:vAlign w:val="center"/>
          </w:tcPr>
          <w:p w:rsidR="00ED3A84" w:rsidRDefault="00ED3A84">
            <w:pPr>
              <w:pStyle w:val="ConsPlusNormal"/>
              <w:jc w:val="center"/>
            </w:pPr>
            <w:r>
              <w:t>Плановый период</w:t>
            </w:r>
          </w:p>
        </w:tc>
      </w:tr>
      <w:tr w:rsidR="00ED3A84">
        <w:tc>
          <w:tcPr>
            <w:tcW w:w="2434" w:type="dxa"/>
            <w:vMerge/>
          </w:tcPr>
          <w:p w:rsidR="00ED3A84" w:rsidRDefault="00ED3A84"/>
        </w:tc>
        <w:tc>
          <w:tcPr>
            <w:tcW w:w="1624" w:type="dxa"/>
            <w:vAlign w:val="center"/>
          </w:tcPr>
          <w:p w:rsidR="00ED3A84" w:rsidRDefault="00ED3A84">
            <w:pPr>
              <w:pStyle w:val="ConsPlusNormal"/>
              <w:jc w:val="center"/>
            </w:pPr>
            <w:r>
              <w:t>Главный распорядитель бюджетных средств</w:t>
            </w:r>
          </w:p>
        </w:tc>
        <w:tc>
          <w:tcPr>
            <w:tcW w:w="799" w:type="dxa"/>
            <w:vAlign w:val="center"/>
          </w:tcPr>
          <w:p w:rsidR="00ED3A84" w:rsidRDefault="00ED3A84">
            <w:pPr>
              <w:pStyle w:val="ConsPlusNormal"/>
              <w:jc w:val="center"/>
            </w:pPr>
            <w:r>
              <w:t>Раздел</w:t>
            </w:r>
          </w:p>
        </w:tc>
        <w:tc>
          <w:tcPr>
            <w:tcW w:w="1189" w:type="dxa"/>
            <w:vAlign w:val="center"/>
          </w:tcPr>
          <w:p w:rsidR="00ED3A84" w:rsidRDefault="00ED3A84">
            <w:pPr>
              <w:pStyle w:val="ConsPlusNormal"/>
              <w:jc w:val="center"/>
            </w:pPr>
            <w:r>
              <w:t>Подраздел</w:t>
            </w:r>
          </w:p>
        </w:tc>
        <w:tc>
          <w:tcPr>
            <w:tcW w:w="1644" w:type="dxa"/>
            <w:vAlign w:val="center"/>
          </w:tcPr>
          <w:p w:rsidR="00ED3A84" w:rsidRDefault="00ED3A84">
            <w:pPr>
              <w:pStyle w:val="ConsPlusNormal"/>
              <w:jc w:val="center"/>
            </w:pPr>
            <w:r>
              <w:t>Целевая статья расходов</w:t>
            </w:r>
          </w:p>
        </w:tc>
        <w:tc>
          <w:tcPr>
            <w:tcW w:w="1039" w:type="dxa"/>
            <w:vAlign w:val="center"/>
          </w:tcPr>
          <w:p w:rsidR="00ED3A84" w:rsidRDefault="00ED3A84">
            <w:pPr>
              <w:pStyle w:val="ConsPlusNormal"/>
              <w:jc w:val="center"/>
            </w:pPr>
            <w:r>
              <w:t>Вид расходов</w:t>
            </w:r>
          </w:p>
        </w:tc>
        <w:tc>
          <w:tcPr>
            <w:tcW w:w="1531" w:type="dxa"/>
            <w:vAlign w:val="center"/>
          </w:tcPr>
          <w:p w:rsidR="00ED3A84" w:rsidRDefault="00ED3A84">
            <w:pPr>
              <w:pStyle w:val="ConsPlusNormal"/>
              <w:jc w:val="center"/>
            </w:pPr>
            <w:r>
              <w:t>2018 год</w:t>
            </w:r>
          </w:p>
        </w:tc>
        <w:tc>
          <w:tcPr>
            <w:tcW w:w="1531" w:type="dxa"/>
            <w:vAlign w:val="center"/>
          </w:tcPr>
          <w:p w:rsidR="00ED3A84" w:rsidRDefault="00ED3A84">
            <w:pPr>
              <w:pStyle w:val="ConsPlusNormal"/>
              <w:jc w:val="center"/>
            </w:pPr>
            <w:r>
              <w:t>2019 год</w:t>
            </w:r>
          </w:p>
        </w:tc>
      </w:tr>
      <w:tr w:rsidR="00ED3A84">
        <w:tc>
          <w:tcPr>
            <w:tcW w:w="2434" w:type="dxa"/>
          </w:tcPr>
          <w:p w:rsidR="00ED3A84" w:rsidRDefault="00ED3A84">
            <w:pPr>
              <w:pStyle w:val="ConsPlusNormal"/>
              <w:jc w:val="center"/>
            </w:pPr>
            <w:r>
              <w:t>1</w:t>
            </w:r>
          </w:p>
        </w:tc>
        <w:tc>
          <w:tcPr>
            <w:tcW w:w="1624" w:type="dxa"/>
            <w:vAlign w:val="center"/>
          </w:tcPr>
          <w:p w:rsidR="00ED3A84" w:rsidRDefault="00ED3A84">
            <w:pPr>
              <w:pStyle w:val="ConsPlusNormal"/>
              <w:jc w:val="center"/>
            </w:pPr>
            <w:r>
              <w:t>2</w:t>
            </w:r>
          </w:p>
        </w:tc>
        <w:tc>
          <w:tcPr>
            <w:tcW w:w="799" w:type="dxa"/>
            <w:vAlign w:val="center"/>
          </w:tcPr>
          <w:p w:rsidR="00ED3A84" w:rsidRDefault="00ED3A84">
            <w:pPr>
              <w:pStyle w:val="ConsPlusNormal"/>
              <w:jc w:val="center"/>
            </w:pPr>
            <w:r>
              <w:t>3</w:t>
            </w:r>
          </w:p>
        </w:tc>
        <w:tc>
          <w:tcPr>
            <w:tcW w:w="1189" w:type="dxa"/>
            <w:vAlign w:val="center"/>
          </w:tcPr>
          <w:p w:rsidR="00ED3A84" w:rsidRDefault="00ED3A84">
            <w:pPr>
              <w:pStyle w:val="ConsPlusNormal"/>
              <w:jc w:val="center"/>
            </w:pPr>
            <w:r>
              <w:t>4</w:t>
            </w:r>
          </w:p>
        </w:tc>
        <w:tc>
          <w:tcPr>
            <w:tcW w:w="1644" w:type="dxa"/>
            <w:vAlign w:val="center"/>
          </w:tcPr>
          <w:p w:rsidR="00ED3A84" w:rsidRDefault="00ED3A84">
            <w:pPr>
              <w:pStyle w:val="ConsPlusNormal"/>
              <w:jc w:val="center"/>
            </w:pPr>
            <w:r>
              <w:t>5</w:t>
            </w:r>
          </w:p>
        </w:tc>
        <w:tc>
          <w:tcPr>
            <w:tcW w:w="1039" w:type="dxa"/>
            <w:vAlign w:val="center"/>
          </w:tcPr>
          <w:p w:rsidR="00ED3A84" w:rsidRDefault="00ED3A84">
            <w:pPr>
              <w:pStyle w:val="ConsPlusNormal"/>
              <w:jc w:val="center"/>
            </w:pPr>
            <w:r>
              <w:t>6</w:t>
            </w:r>
          </w:p>
        </w:tc>
        <w:tc>
          <w:tcPr>
            <w:tcW w:w="1531" w:type="dxa"/>
          </w:tcPr>
          <w:p w:rsidR="00ED3A84" w:rsidRDefault="00ED3A84">
            <w:pPr>
              <w:pStyle w:val="ConsPlusNormal"/>
              <w:jc w:val="center"/>
            </w:pPr>
            <w:r>
              <w:t>7</w:t>
            </w:r>
          </w:p>
        </w:tc>
        <w:tc>
          <w:tcPr>
            <w:tcW w:w="1531" w:type="dxa"/>
          </w:tcPr>
          <w:p w:rsidR="00ED3A84" w:rsidRDefault="00ED3A84">
            <w:pPr>
              <w:pStyle w:val="ConsPlusNormal"/>
              <w:jc w:val="center"/>
            </w:pPr>
            <w:r>
              <w:t>8</w:t>
            </w:r>
          </w:p>
        </w:tc>
      </w:tr>
      <w:tr w:rsidR="00ED3A84">
        <w:tc>
          <w:tcPr>
            <w:tcW w:w="2434" w:type="dxa"/>
            <w:vAlign w:val="bottom"/>
          </w:tcPr>
          <w:p w:rsidR="00ED3A84" w:rsidRDefault="00ED3A84">
            <w:pPr>
              <w:pStyle w:val="ConsPlusNormal"/>
              <w:jc w:val="both"/>
            </w:pPr>
            <w:r>
              <w:t>Общегосударственные вопросы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00</w:t>
            </w:r>
          </w:p>
        </w:tc>
        <w:tc>
          <w:tcPr>
            <w:tcW w:w="1644"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Другие общегосударственные вопросы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 xml:space="preserve">Государственная </w:t>
            </w:r>
            <w:hyperlink r:id="rId15"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 xml:space="preserve">Подпрограмма "Организация обеспечения обязательного медицинского страхования" государственной </w:t>
            </w:r>
            <w:hyperlink r:id="rId16"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17"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189 408,1</w:t>
            </w:r>
          </w:p>
        </w:tc>
        <w:tc>
          <w:tcPr>
            <w:tcW w:w="1531" w:type="dxa"/>
            <w:vAlign w:val="bottom"/>
          </w:tcPr>
          <w:p w:rsidR="00ED3A84" w:rsidRDefault="00ED3A84">
            <w:pPr>
              <w:pStyle w:val="ConsPlusNormal"/>
              <w:jc w:val="center"/>
            </w:pPr>
            <w:r>
              <w:t>189 408,1</w:t>
            </w:r>
          </w:p>
        </w:tc>
      </w:tr>
      <w:tr w:rsidR="00ED3A84">
        <w:tc>
          <w:tcPr>
            <w:tcW w:w="2434" w:type="dxa"/>
            <w:vAlign w:val="bottom"/>
          </w:tcPr>
          <w:p w:rsidR="00ED3A84" w:rsidRDefault="00ED3A84">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100</w:t>
            </w:r>
          </w:p>
        </w:tc>
        <w:tc>
          <w:tcPr>
            <w:tcW w:w="1531" w:type="dxa"/>
            <w:vAlign w:val="bottom"/>
          </w:tcPr>
          <w:p w:rsidR="00ED3A84" w:rsidRDefault="00ED3A84">
            <w:pPr>
              <w:pStyle w:val="ConsPlusNormal"/>
              <w:jc w:val="center"/>
            </w:pPr>
            <w:r>
              <w:t>136 286,3</w:t>
            </w:r>
          </w:p>
        </w:tc>
        <w:tc>
          <w:tcPr>
            <w:tcW w:w="1531" w:type="dxa"/>
            <w:vAlign w:val="bottom"/>
          </w:tcPr>
          <w:p w:rsidR="00ED3A84" w:rsidRDefault="00ED3A84">
            <w:pPr>
              <w:pStyle w:val="ConsPlusNormal"/>
              <w:jc w:val="center"/>
            </w:pPr>
            <w:r>
              <w:t>136 286,3</w:t>
            </w:r>
          </w:p>
        </w:tc>
      </w:tr>
      <w:tr w:rsidR="00ED3A84">
        <w:tc>
          <w:tcPr>
            <w:tcW w:w="2434" w:type="dxa"/>
            <w:vAlign w:val="bottom"/>
          </w:tcPr>
          <w:p w:rsidR="00ED3A84" w:rsidRDefault="00ED3A84">
            <w:pPr>
              <w:pStyle w:val="ConsPlusNormal"/>
              <w:jc w:val="both"/>
            </w:pPr>
            <w:r>
              <w:lastRenderedPageBreak/>
              <w:t>Расходы на выплаты персоналу государственных внебюджетных фондов</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140</w:t>
            </w:r>
          </w:p>
        </w:tc>
        <w:tc>
          <w:tcPr>
            <w:tcW w:w="1531" w:type="dxa"/>
            <w:vAlign w:val="bottom"/>
          </w:tcPr>
          <w:p w:rsidR="00ED3A84" w:rsidRDefault="00ED3A84">
            <w:pPr>
              <w:pStyle w:val="ConsPlusNormal"/>
              <w:jc w:val="center"/>
            </w:pPr>
            <w:r>
              <w:t>136 286,3</w:t>
            </w:r>
          </w:p>
        </w:tc>
        <w:tc>
          <w:tcPr>
            <w:tcW w:w="1531" w:type="dxa"/>
            <w:vAlign w:val="bottom"/>
          </w:tcPr>
          <w:p w:rsidR="00ED3A84" w:rsidRDefault="00ED3A84">
            <w:pPr>
              <w:pStyle w:val="ConsPlusNormal"/>
              <w:jc w:val="center"/>
            </w:pPr>
            <w:r>
              <w:t>136 286,3</w:t>
            </w:r>
          </w:p>
        </w:tc>
      </w:tr>
      <w:tr w:rsidR="00ED3A84">
        <w:tc>
          <w:tcPr>
            <w:tcW w:w="2434" w:type="dxa"/>
            <w:vAlign w:val="bottom"/>
          </w:tcPr>
          <w:p w:rsidR="00ED3A84" w:rsidRDefault="00ED3A84">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200</w:t>
            </w:r>
          </w:p>
        </w:tc>
        <w:tc>
          <w:tcPr>
            <w:tcW w:w="1531" w:type="dxa"/>
            <w:vAlign w:val="bottom"/>
          </w:tcPr>
          <w:p w:rsidR="00ED3A84" w:rsidRDefault="00ED3A84">
            <w:pPr>
              <w:pStyle w:val="ConsPlusNormal"/>
              <w:jc w:val="center"/>
            </w:pPr>
            <w:r>
              <w:t>52 168,2</w:t>
            </w:r>
          </w:p>
        </w:tc>
        <w:tc>
          <w:tcPr>
            <w:tcW w:w="1531" w:type="dxa"/>
            <w:vAlign w:val="bottom"/>
          </w:tcPr>
          <w:p w:rsidR="00ED3A84" w:rsidRDefault="00ED3A84">
            <w:pPr>
              <w:pStyle w:val="ConsPlusNormal"/>
              <w:jc w:val="center"/>
            </w:pPr>
            <w:r>
              <w:t>52 168,2</w:t>
            </w:r>
          </w:p>
        </w:tc>
      </w:tr>
      <w:tr w:rsidR="00ED3A84">
        <w:tc>
          <w:tcPr>
            <w:tcW w:w="2434" w:type="dxa"/>
            <w:vAlign w:val="bottom"/>
          </w:tcPr>
          <w:p w:rsidR="00ED3A84" w:rsidRDefault="00ED3A84">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240</w:t>
            </w:r>
          </w:p>
        </w:tc>
        <w:tc>
          <w:tcPr>
            <w:tcW w:w="1531" w:type="dxa"/>
            <w:vAlign w:val="bottom"/>
          </w:tcPr>
          <w:p w:rsidR="00ED3A84" w:rsidRDefault="00ED3A84">
            <w:pPr>
              <w:pStyle w:val="ConsPlusNormal"/>
              <w:jc w:val="center"/>
            </w:pPr>
            <w:r>
              <w:t>52 168,2</w:t>
            </w:r>
          </w:p>
        </w:tc>
        <w:tc>
          <w:tcPr>
            <w:tcW w:w="1531" w:type="dxa"/>
            <w:vAlign w:val="bottom"/>
          </w:tcPr>
          <w:p w:rsidR="00ED3A84" w:rsidRDefault="00ED3A84">
            <w:pPr>
              <w:pStyle w:val="ConsPlusNormal"/>
              <w:jc w:val="center"/>
            </w:pPr>
            <w:r>
              <w:t>52 168,2</w:t>
            </w:r>
          </w:p>
        </w:tc>
      </w:tr>
      <w:tr w:rsidR="00ED3A84">
        <w:tc>
          <w:tcPr>
            <w:tcW w:w="2434" w:type="dxa"/>
            <w:vAlign w:val="bottom"/>
          </w:tcPr>
          <w:p w:rsidR="00ED3A84" w:rsidRDefault="00ED3A84">
            <w:pPr>
              <w:pStyle w:val="ConsPlusNormal"/>
              <w:jc w:val="both"/>
            </w:pPr>
            <w:r>
              <w:t>Иные бюджетные ассигнования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800</w:t>
            </w:r>
          </w:p>
        </w:tc>
        <w:tc>
          <w:tcPr>
            <w:tcW w:w="1531" w:type="dxa"/>
            <w:vAlign w:val="bottom"/>
          </w:tcPr>
          <w:p w:rsidR="00ED3A84" w:rsidRDefault="00ED3A84">
            <w:pPr>
              <w:pStyle w:val="ConsPlusNormal"/>
              <w:jc w:val="center"/>
            </w:pPr>
            <w:r>
              <w:t>953,6</w:t>
            </w:r>
          </w:p>
        </w:tc>
        <w:tc>
          <w:tcPr>
            <w:tcW w:w="1531" w:type="dxa"/>
            <w:vAlign w:val="bottom"/>
          </w:tcPr>
          <w:p w:rsidR="00ED3A84" w:rsidRDefault="00ED3A84">
            <w:pPr>
              <w:pStyle w:val="ConsPlusNormal"/>
              <w:jc w:val="center"/>
            </w:pPr>
            <w:r>
              <w:t>953,6</w:t>
            </w:r>
          </w:p>
        </w:tc>
      </w:tr>
      <w:tr w:rsidR="00ED3A84">
        <w:tc>
          <w:tcPr>
            <w:tcW w:w="2434" w:type="dxa"/>
            <w:vAlign w:val="bottom"/>
          </w:tcPr>
          <w:p w:rsidR="00ED3A84" w:rsidRDefault="00ED3A84">
            <w:pPr>
              <w:pStyle w:val="ConsPlusNormal"/>
              <w:jc w:val="both"/>
            </w:pPr>
            <w:r>
              <w:t>Исполнение судебных актов</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830</w:t>
            </w:r>
          </w:p>
        </w:tc>
        <w:tc>
          <w:tcPr>
            <w:tcW w:w="1531" w:type="dxa"/>
            <w:vAlign w:val="bottom"/>
          </w:tcPr>
          <w:p w:rsidR="00ED3A84" w:rsidRDefault="00ED3A84">
            <w:pPr>
              <w:pStyle w:val="ConsPlusNormal"/>
              <w:jc w:val="center"/>
            </w:pPr>
            <w:r>
              <w:t>501,4</w:t>
            </w:r>
          </w:p>
        </w:tc>
        <w:tc>
          <w:tcPr>
            <w:tcW w:w="1531" w:type="dxa"/>
            <w:vAlign w:val="bottom"/>
          </w:tcPr>
          <w:p w:rsidR="00ED3A84" w:rsidRDefault="00ED3A84">
            <w:pPr>
              <w:pStyle w:val="ConsPlusNormal"/>
              <w:jc w:val="center"/>
            </w:pPr>
            <w:r>
              <w:t>501,4</w:t>
            </w:r>
          </w:p>
        </w:tc>
      </w:tr>
      <w:tr w:rsidR="00ED3A84">
        <w:tc>
          <w:tcPr>
            <w:tcW w:w="2434" w:type="dxa"/>
            <w:vAlign w:val="bottom"/>
          </w:tcPr>
          <w:p w:rsidR="00ED3A84" w:rsidRDefault="00ED3A84">
            <w:pPr>
              <w:pStyle w:val="ConsPlusNormal"/>
              <w:jc w:val="both"/>
            </w:pPr>
            <w:r>
              <w:t>Уплата налогов, сборов и иных платежей</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01</w:t>
            </w:r>
          </w:p>
        </w:tc>
        <w:tc>
          <w:tcPr>
            <w:tcW w:w="1189" w:type="dxa"/>
            <w:vAlign w:val="bottom"/>
          </w:tcPr>
          <w:p w:rsidR="00ED3A84" w:rsidRDefault="00ED3A84">
            <w:pPr>
              <w:pStyle w:val="ConsPlusNormal"/>
              <w:jc w:val="center"/>
            </w:pPr>
            <w:r>
              <w:t>13</w:t>
            </w:r>
          </w:p>
        </w:tc>
        <w:tc>
          <w:tcPr>
            <w:tcW w:w="1644" w:type="dxa"/>
            <w:vAlign w:val="bottom"/>
          </w:tcPr>
          <w:p w:rsidR="00ED3A84" w:rsidRDefault="00ED3A84">
            <w:pPr>
              <w:pStyle w:val="ConsPlusNormal"/>
              <w:jc w:val="center"/>
            </w:pPr>
            <w:r>
              <w:t>02 9 01 50930</w:t>
            </w:r>
          </w:p>
        </w:tc>
        <w:tc>
          <w:tcPr>
            <w:tcW w:w="1039" w:type="dxa"/>
            <w:vAlign w:val="bottom"/>
          </w:tcPr>
          <w:p w:rsidR="00ED3A84" w:rsidRDefault="00ED3A84">
            <w:pPr>
              <w:pStyle w:val="ConsPlusNormal"/>
              <w:jc w:val="center"/>
            </w:pPr>
            <w:r>
              <w:t>850</w:t>
            </w:r>
          </w:p>
        </w:tc>
        <w:tc>
          <w:tcPr>
            <w:tcW w:w="1531" w:type="dxa"/>
            <w:vAlign w:val="bottom"/>
          </w:tcPr>
          <w:p w:rsidR="00ED3A84" w:rsidRDefault="00ED3A84">
            <w:pPr>
              <w:pStyle w:val="ConsPlusNormal"/>
              <w:jc w:val="center"/>
            </w:pPr>
            <w:r>
              <w:t>452,2</w:t>
            </w:r>
          </w:p>
        </w:tc>
        <w:tc>
          <w:tcPr>
            <w:tcW w:w="1531" w:type="dxa"/>
            <w:vAlign w:val="bottom"/>
          </w:tcPr>
          <w:p w:rsidR="00ED3A84" w:rsidRDefault="00ED3A84">
            <w:pPr>
              <w:pStyle w:val="ConsPlusNormal"/>
              <w:jc w:val="center"/>
            </w:pPr>
            <w:r>
              <w:t>452,2</w:t>
            </w:r>
          </w:p>
        </w:tc>
      </w:tr>
      <w:tr w:rsidR="00ED3A84">
        <w:tc>
          <w:tcPr>
            <w:tcW w:w="2434" w:type="dxa"/>
            <w:vAlign w:val="bottom"/>
          </w:tcPr>
          <w:p w:rsidR="00ED3A84" w:rsidRDefault="00ED3A84">
            <w:pPr>
              <w:pStyle w:val="ConsPlusNormal"/>
              <w:jc w:val="both"/>
            </w:pPr>
            <w:r>
              <w:t>Здравоохранение</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00</w:t>
            </w:r>
          </w:p>
        </w:tc>
        <w:tc>
          <w:tcPr>
            <w:tcW w:w="1644"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23 117 866,7</w:t>
            </w:r>
          </w:p>
        </w:tc>
        <w:tc>
          <w:tcPr>
            <w:tcW w:w="1531" w:type="dxa"/>
            <w:vAlign w:val="bottom"/>
          </w:tcPr>
          <w:p w:rsidR="00ED3A84" w:rsidRDefault="00ED3A84">
            <w:pPr>
              <w:pStyle w:val="ConsPlusNormal"/>
              <w:jc w:val="center"/>
            </w:pPr>
            <w:r>
              <w:t>24 299 392,5</w:t>
            </w:r>
          </w:p>
        </w:tc>
      </w:tr>
      <w:tr w:rsidR="00ED3A84">
        <w:tc>
          <w:tcPr>
            <w:tcW w:w="2434" w:type="dxa"/>
            <w:vAlign w:val="bottom"/>
          </w:tcPr>
          <w:p w:rsidR="00ED3A84" w:rsidRDefault="00ED3A84">
            <w:pPr>
              <w:pStyle w:val="ConsPlusNormal"/>
              <w:jc w:val="both"/>
            </w:pPr>
            <w:r>
              <w:t xml:space="preserve">Другие вопросы в </w:t>
            </w:r>
            <w:r>
              <w:lastRenderedPageBreak/>
              <w:t>области здравоохранения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23 117 866,7</w:t>
            </w:r>
          </w:p>
        </w:tc>
        <w:tc>
          <w:tcPr>
            <w:tcW w:w="1531" w:type="dxa"/>
            <w:vAlign w:val="bottom"/>
          </w:tcPr>
          <w:p w:rsidR="00ED3A84" w:rsidRDefault="00ED3A84">
            <w:pPr>
              <w:pStyle w:val="ConsPlusNormal"/>
              <w:jc w:val="center"/>
            </w:pPr>
            <w:r>
              <w:t>24 299 392,5</w:t>
            </w:r>
          </w:p>
        </w:tc>
      </w:tr>
      <w:tr w:rsidR="00ED3A84">
        <w:tc>
          <w:tcPr>
            <w:tcW w:w="2434" w:type="dxa"/>
            <w:vAlign w:val="bottom"/>
          </w:tcPr>
          <w:p w:rsidR="00ED3A84" w:rsidRDefault="00ED3A84">
            <w:pPr>
              <w:pStyle w:val="ConsPlusNormal"/>
              <w:jc w:val="both"/>
            </w:pPr>
            <w:r>
              <w:lastRenderedPageBreak/>
              <w:t xml:space="preserve">Государственная </w:t>
            </w:r>
            <w:hyperlink r:id="rId18"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23 057 866,7</w:t>
            </w:r>
          </w:p>
        </w:tc>
        <w:tc>
          <w:tcPr>
            <w:tcW w:w="1531" w:type="dxa"/>
            <w:vAlign w:val="bottom"/>
          </w:tcPr>
          <w:p w:rsidR="00ED3A84" w:rsidRDefault="00ED3A84">
            <w:pPr>
              <w:pStyle w:val="ConsPlusNormal"/>
              <w:jc w:val="center"/>
            </w:pPr>
            <w:r>
              <w:t>24 239 392,5</w:t>
            </w:r>
          </w:p>
        </w:tc>
      </w:tr>
      <w:tr w:rsidR="00ED3A84">
        <w:tc>
          <w:tcPr>
            <w:tcW w:w="2434" w:type="dxa"/>
            <w:vAlign w:val="bottom"/>
          </w:tcPr>
          <w:p w:rsidR="00ED3A84" w:rsidRDefault="00ED3A84">
            <w:pPr>
              <w:pStyle w:val="ConsPlusNormal"/>
              <w:jc w:val="both"/>
            </w:pPr>
            <w:r>
              <w:t xml:space="preserve">Подпрограмма "Организация обеспечения обязательного медицинского страхования" государственной </w:t>
            </w:r>
            <w:hyperlink r:id="rId19"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23 057 866,7</w:t>
            </w:r>
          </w:p>
        </w:tc>
        <w:tc>
          <w:tcPr>
            <w:tcW w:w="1531" w:type="dxa"/>
            <w:vAlign w:val="bottom"/>
          </w:tcPr>
          <w:p w:rsidR="00ED3A84" w:rsidRDefault="00ED3A84">
            <w:pPr>
              <w:pStyle w:val="ConsPlusNormal"/>
              <w:jc w:val="center"/>
            </w:pPr>
            <w:r>
              <w:t>24 239 392,5</w:t>
            </w:r>
          </w:p>
        </w:tc>
      </w:tr>
      <w:tr w:rsidR="00ED3A84">
        <w:tc>
          <w:tcPr>
            <w:tcW w:w="2434" w:type="dxa"/>
            <w:vAlign w:val="bottom"/>
          </w:tcPr>
          <w:p w:rsidR="00ED3A84" w:rsidRDefault="00ED3A84">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r>
              <w:lastRenderedPageBreak/>
              <w:t xml:space="preserve">подпрограммы "Организация обеспечения обязательного медицинского страхования" государственной </w:t>
            </w:r>
            <w:hyperlink r:id="rId20"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640 000,0</w:t>
            </w:r>
          </w:p>
        </w:tc>
        <w:tc>
          <w:tcPr>
            <w:tcW w:w="1531" w:type="dxa"/>
            <w:vAlign w:val="bottom"/>
          </w:tcPr>
          <w:p w:rsidR="00ED3A84" w:rsidRDefault="00ED3A84">
            <w:pPr>
              <w:pStyle w:val="ConsPlusNormal"/>
              <w:jc w:val="center"/>
            </w:pPr>
            <w:r>
              <w:t>650 000,0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640 000,0</w:t>
            </w:r>
          </w:p>
        </w:tc>
        <w:tc>
          <w:tcPr>
            <w:tcW w:w="1531" w:type="dxa"/>
            <w:vAlign w:val="bottom"/>
          </w:tcPr>
          <w:p w:rsidR="00ED3A84" w:rsidRDefault="00ED3A84">
            <w:pPr>
              <w:pStyle w:val="ConsPlusNormal"/>
              <w:jc w:val="center"/>
            </w:pPr>
            <w:r>
              <w:t>650 000,0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02 9 00 02920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640 000,0</w:t>
            </w:r>
          </w:p>
        </w:tc>
        <w:tc>
          <w:tcPr>
            <w:tcW w:w="1531" w:type="dxa"/>
            <w:vAlign w:val="bottom"/>
          </w:tcPr>
          <w:p w:rsidR="00ED3A84" w:rsidRDefault="00ED3A84">
            <w:pPr>
              <w:pStyle w:val="ConsPlusNormal"/>
              <w:jc w:val="center"/>
            </w:pPr>
            <w:r>
              <w:t>650 000,0</w:t>
            </w:r>
          </w:p>
        </w:tc>
      </w:tr>
      <w:tr w:rsidR="00ED3A84">
        <w:tc>
          <w:tcPr>
            <w:tcW w:w="2434" w:type="dxa"/>
            <w:vAlign w:val="bottom"/>
          </w:tcPr>
          <w:p w:rsidR="00ED3A84" w:rsidRDefault="00ED3A84">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w:t>
            </w:r>
            <w:r>
              <w:lastRenderedPageBreak/>
              <w:t xml:space="preserve">рамках реализации подпрограммы "Организация обеспечения обязательного медицинского страхования" государственной </w:t>
            </w:r>
            <w:hyperlink r:id="rId21"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7 000,0</w:t>
            </w:r>
          </w:p>
        </w:tc>
        <w:tc>
          <w:tcPr>
            <w:tcW w:w="1531" w:type="dxa"/>
            <w:vAlign w:val="bottom"/>
          </w:tcPr>
          <w:p w:rsidR="00ED3A84" w:rsidRDefault="00ED3A84">
            <w:pPr>
              <w:pStyle w:val="ConsPlusNormal"/>
              <w:jc w:val="center"/>
            </w:pPr>
            <w:r>
              <w:t>7 500,0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7 000,0</w:t>
            </w:r>
          </w:p>
        </w:tc>
        <w:tc>
          <w:tcPr>
            <w:tcW w:w="1531" w:type="dxa"/>
            <w:vAlign w:val="bottom"/>
          </w:tcPr>
          <w:p w:rsidR="00ED3A84" w:rsidRDefault="00ED3A84">
            <w:pPr>
              <w:pStyle w:val="ConsPlusNormal"/>
              <w:jc w:val="center"/>
            </w:pPr>
            <w:r>
              <w:t>7 500,0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02 9 00 04930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7 000,0</w:t>
            </w:r>
          </w:p>
        </w:tc>
        <w:tc>
          <w:tcPr>
            <w:tcW w:w="1531" w:type="dxa"/>
            <w:vAlign w:val="bottom"/>
          </w:tcPr>
          <w:p w:rsidR="00ED3A84" w:rsidRDefault="00ED3A84">
            <w:pPr>
              <w:pStyle w:val="ConsPlusNormal"/>
              <w:jc w:val="center"/>
            </w:pPr>
            <w:r>
              <w:t>7 500,0</w:t>
            </w:r>
          </w:p>
        </w:tc>
      </w:tr>
      <w:tr w:rsidR="00ED3A84">
        <w:tc>
          <w:tcPr>
            <w:tcW w:w="2434" w:type="dxa"/>
            <w:vAlign w:val="bottom"/>
          </w:tcPr>
          <w:p w:rsidR="00ED3A84" w:rsidRDefault="00ED3A84">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w:t>
            </w:r>
            <w:r>
              <w:lastRenderedPageBreak/>
              <w:t xml:space="preserve">"Организация обеспечения обязательного медицинского страхования" государственной </w:t>
            </w:r>
            <w:hyperlink r:id="rId22"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22 410 866,7</w:t>
            </w:r>
          </w:p>
        </w:tc>
        <w:tc>
          <w:tcPr>
            <w:tcW w:w="1531" w:type="dxa"/>
            <w:vAlign w:val="bottom"/>
          </w:tcPr>
          <w:p w:rsidR="00ED3A84" w:rsidRDefault="00ED3A84">
            <w:pPr>
              <w:pStyle w:val="ConsPlusNormal"/>
              <w:jc w:val="center"/>
            </w:pPr>
            <w:r>
              <w:t>23 581 892,5</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22 095 866,7</w:t>
            </w:r>
          </w:p>
        </w:tc>
        <w:tc>
          <w:tcPr>
            <w:tcW w:w="1531" w:type="dxa"/>
            <w:vAlign w:val="bottom"/>
          </w:tcPr>
          <w:p w:rsidR="00ED3A84" w:rsidRDefault="00ED3A84">
            <w:pPr>
              <w:pStyle w:val="ConsPlusNormal"/>
              <w:jc w:val="center"/>
            </w:pPr>
            <w:r>
              <w:t>23 261 892,5</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22 095 866,7</w:t>
            </w:r>
          </w:p>
        </w:tc>
        <w:tc>
          <w:tcPr>
            <w:tcW w:w="1531" w:type="dxa"/>
            <w:vAlign w:val="bottom"/>
          </w:tcPr>
          <w:p w:rsidR="00ED3A84" w:rsidRDefault="00ED3A84">
            <w:pPr>
              <w:pStyle w:val="ConsPlusNormal"/>
              <w:jc w:val="center"/>
            </w:pPr>
            <w:r>
              <w:t>23 261 892,5</w:t>
            </w:r>
          </w:p>
        </w:tc>
      </w:tr>
      <w:tr w:rsidR="00ED3A84">
        <w:tc>
          <w:tcPr>
            <w:tcW w:w="2434" w:type="dxa"/>
            <w:vAlign w:val="bottom"/>
          </w:tcPr>
          <w:p w:rsidR="00ED3A84" w:rsidRDefault="00ED3A84">
            <w:pPr>
              <w:pStyle w:val="ConsPlusNormal"/>
              <w:jc w:val="both"/>
            </w:pPr>
            <w:r>
              <w:t>Межбюджетные трансферты</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500</w:t>
            </w:r>
          </w:p>
        </w:tc>
        <w:tc>
          <w:tcPr>
            <w:tcW w:w="1531" w:type="dxa"/>
            <w:vAlign w:val="bottom"/>
          </w:tcPr>
          <w:p w:rsidR="00ED3A84" w:rsidRDefault="00ED3A84">
            <w:pPr>
              <w:pStyle w:val="ConsPlusNormal"/>
              <w:jc w:val="center"/>
            </w:pPr>
            <w:r>
              <w:t>315 000,0</w:t>
            </w:r>
          </w:p>
        </w:tc>
        <w:tc>
          <w:tcPr>
            <w:tcW w:w="1531" w:type="dxa"/>
            <w:vAlign w:val="bottom"/>
          </w:tcPr>
          <w:p w:rsidR="00ED3A84" w:rsidRDefault="00ED3A84">
            <w:pPr>
              <w:pStyle w:val="ConsPlusNormal"/>
              <w:jc w:val="center"/>
            </w:pPr>
            <w:r>
              <w:t>320 000,0</w:t>
            </w:r>
          </w:p>
        </w:tc>
      </w:tr>
      <w:tr w:rsidR="00ED3A84">
        <w:tc>
          <w:tcPr>
            <w:tcW w:w="2434" w:type="dxa"/>
            <w:vAlign w:val="bottom"/>
          </w:tcPr>
          <w:p w:rsidR="00ED3A84" w:rsidRDefault="00ED3A84">
            <w:pPr>
              <w:pStyle w:val="ConsPlusNormal"/>
              <w:jc w:val="both"/>
            </w:pPr>
            <w:r>
              <w:t>Межбюджетные трансферты бюджетам территориальных фондов обязательного медицинского страхования</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02 9 00 50930</w:t>
            </w:r>
          </w:p>
        </w:tc>
        <w:tc>
          <w:tcPr>
            <w:tcW w:w="1039" w:type="dxa"/>
            <w:vAlign w:val="bottom"/>
          </w:tcPr>
          <w:p w:rsidR="00ED3A84" w:rsidRDefault="00ED3A84">
            <w:pPr>
              <w:pStyle w:val="ConsPlusNormal"/>
              <w:jc w:val="center"/>
            </w:pPr>
            <w:r>
              <w:t>580</w:t>
            </w:r>
          </w:p>
        </w:tc>
        <w:tc>
          <w:tcPr>
            <w:tcW w:w="1531" w:type="dxa"/>
            <w:vAlign w:val="bottom"/>
          </w:tcPr>
          <w:p w:rsidR="00ED3A84" w:rsidRDefault="00ED3A84">
            <w:pPr>
              <w:pStyle w:val="ConsPlusNormal"/>
              <w:jc w:val="center"/>
            </w:pPr>
            <w:r>
              <w:t>315 000,0</w:t>
            </w:r>
          </w:p>
        </w:tc>
        <w:tc>
          <w:tcPr>
            <w:tcW w:w="1531" w:type="dxa"/>
            <w:vAlign w:val="bottom"/>
          </w:tcPr>
          <w:p w:rsidR="00ED3A84" w:rsidRDefault="00ED3A84">
            <w:pPr>
              <w:pStyle w:val="ConsPlusNormal"/>
              <w:jc w:val="center"/>
            </w:pPr>
            <w:r>
              <w:t>320 000,0</w:t>
            </w:r>
          </w:p>
        </w:tc>
      </w:tr>
      <w:tr w:rsidR="00ED3A84">
        <w:tc>
          <w:tcPr>
            <w:tcW w:w="2434" w:type="dxa"/>
            <w:vAlign w:val="bottom"/>
          </w:tcPr>
          <w:p w:rsidR="00ED3A84" w:rsidRDefault="00ED3A84">
            <w:pPr>
              <w:pStyle w:val="ConsPlusNormal"/>
              <w:jc w:val="both"/>
            </w:pPr>
            <w:r>
              <w:t xml:space="preserve">Непрограммные направления </w:t>
            </w:r>
            <w:proofErr w:type="gramStart"/>
            <w:r>
              <w:t xml:space="preserve">деятельности органов </w:t>
            </w:r>
            <w:r>
              <w:lastRenderedPageBreak/>
              <w:t>управления государственных внебюджетных фондов Российской Федерации</w:t>
            </w:r>
            <w:proofErr w:type="gramEnd"/>
          </w:p>
        </w:tc>
        <w:tc>
          <w:tcPr>
            <w:tcW w:w="1624" w:type="dxa"/>
            <w:vAlign w:val="bottom"/>
          </w:tcPr>
          <w:p w:rsidR="00ED3A84" w:rsidRDefault="00ED3A84">
            <w:pPr>
              <w:pStyle w:val="ConsPlusNormal"/>
              <w:jc w:val="center"/>
            </w:pPr>
            <w:r>
              <w:lastRenderedPageBreak/>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73 0 00 00000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lastRenderedPageBreak/>
              <w:t>Реализация государственных функций в области социальной политики</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73 1 00 00000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60 000,0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lastRenderedPageBreak/>
              <w:t>Социальное обеспечение и иные выплаты населению</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jc w:val="center"/>
            </w:pPr>
            <w:r>
              <w:t>300</w:t>
            </w:r>
          </w:p>
        </w:tc>
        <w:tc>
          <w:tcPr>
            <w:tcW w:w="1531" w:type="dxa"/>
            <w:vAlign w:val="bottom"/>
          </w:tcPr>
          <w:p w:rsidR="00ED3A84" w:rsidRDefault="00ED3A84">
            <w:pPr>
              <w:pStyle w:val="ConsPlusNormal"/>
              <w:jc w:val="center"/>
            </w:pPr>
            <w:r>
              <w:t>60 000,0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Социальные выплаты гражданам, кроме публичных нормативных социальных выплат</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jc w:val="center"/>
            </w:pPr>
            <w:r>
              <w:t>09</w:t>
            </w:r>
          </w:p>
        </w:tc>
        <w:tc>
          <w:tcPr>
            <w:tcW w:w="1189" w:type="dxa"/>
            <w:vAlign w:val="bottom"/>
          </w:tcPr>
          <w:p w:rsidR="00ED3A84" w:rsidRDefault="00ED3A84">
            <w:pPr>
              <w:pStyle w:val="ConsPlusNormal"/>
              <w:jc w:val="center"/>
            </w:pPr>
            <w:r>
              <w:t>09</w:t>
            </w:r>
          </w:p>
        </w:tc>
        <w:tc>
          <w:tcPr>
            <w:tcW w:w="1644" w:type="dxa"/>
            <w:vAlign w:val="bottom"/>
          </w:tcPr>
          <w:p w:rsidR="00ED3A84" w:rsidRDefault="00ED3A84">
            <w:pPr>
              <w:pStyle w:val="ConsPlusNormal"/>
              <w:jc w:val="center"/>
            </w:pPr>
            <w:r>
              <w:t>73 1 00 02910</w:t>
            </w:r>
          </w:p>
        </w:tc>
        <w:tc>
          <w:tcPr>
            <w:tcW w:w="1039" w:type="dxa"/>
            <w:vAlign w:val="bottom"/>
          </w:tcPr>
          <w:p w:rsidR="00ED3A84" w:rsidRDefault="00ED3A84">
            <w:pPr>
              <w:pStyle w:val="ConsPlusNormal"/>
              <w:jc w:val="center"/>
            </w:pPr>
            <w:r>
              <w:t>320</w:t>
            </w:r>
          </w:p>
        </w:tc>
        <w:tc>
          <w:tcPr>
            <w:tcW w:w="1531" w:type="dxa"/>
            <w:vAlign w:val="bottom"/>
          </w:tcPr>
          <w:p w:rsidR="00ED3A84" w:rsidRDefault="00ED3A84">
            <w:pPr>
              <w:pStyle w:val="ConsPlusNormal"/>
              <w:jc w:val="center"/>
            </w:pPr>
            <w:r>
              <w:t>60 000,0</w:t>
            </w:r>
          </w:p>
        </w:tc>
        <w:tc>
          <w:tcPr>
            <w:tcW w:w="1531" w:type="dxa"/>
            <w:vAlign w:val="bottom"/>
          </w:tcPr>
          <w:p w:rsidR="00ED3A84" w:rsidRDefault="00ED3A84">
            <w:pPr>
              <w:pStyle w:val="ConsPlusNormal"/>
              <w:jc w:val="center"/>
            </w:pPr>
            <w:r>
              <w:t>60 000,0</w:t>
            </w:r>
          </w:p>
        </w:tc>
      </w:tr>
      <w:tr w:rsidR="00ED3A84">
        <w:tc>
          <w:tcPr>
            <w:tcW w:w="2434" w:type="dxa"/>
            <w:vAlign w:val="bottom"/>
          </w:tcPr>
          <w:p w:rsidR="00ED3A84" w:rsidRDefault="00ED3A84">
            <w:pPr>
              <w:pStyle w:val="ConsPlusNormal"/>
              <w:jc w:val="both"/>
            </w:pPr>
            <w:r>
              <w:t>Расходы, всего</w:t>
            </w:r>
          </w:p>
        </w:tc>
        <w:tc>
          <w:tcPr>
            <w:tcW w:w="1624" w:type="dxa"/>
            <w:vAlign w:val="bottom"/>
          </w:tcPr>
          <w:p w:rsidR="00ED3A84" w:rsidRDefault="00ED3A84">
            <w:pPr>
              <w:pStyle w:val="ConsPlusNormal"/>
              <w:jc w:val="center"/>
            </w:pPr>
            <w:r>
              <w:t>395</w:t>
            </w:r>
          </w:p>
        </w:tc>
        <w:tc>
          <w:tcPr>
            <w:tcW w:w="799" w:type="dxa"/>
            <w:vAlign w:val="bottom"/>
          </w:tcPr>
          <w:p w:rsidR="00ED3A84" w:rsidRDefault="00ED3A84">
            <w:pPr>
              <w:pStyle w:val="ConsPlusNormal"/>
            </w:pPr>
          </w:p>
        </w:tc>
        <w:tc>
          <w:tcPr>
            <w:tcW w:w="1189" w:type="dxa"/>
            <w:vAlign w:val="bottom"/>
          </w:tcPr>
          <w:p w:rsidR="00ED3A84" w:rsidRDefault="00ED3A84">
            <w:pPr>
              <w:pStyle w:val="ConsPlusNormal"/>
            </w:pPr>
          </w:p>
        </w:tc>
        <w:tc>
          <w:tcPr>
            <w:tcW w:w="1644" w:type="dxa"/>
            <w:vAlign w:val="bottom"/>
          </w:tcPr>
          <w:p w:rsidR="00ED3A84" w:rsidRDefault="00ED3A84">
            <w:pPr>
              <w:pStyle w:val="ConsPlusNormal"/>
            </w:pPr>
          </w:p>
        </w:tc>
        <w:tc>
          <w:tcPr>
            <w:tcW w:w="1039" w:type="dxa"/>
            <w:vAlign w:val="bottom"/>
          </w:tcPr>
          <w:p w:rsidR="00ED3A84" w:rsidRDefault="00ED3A84">
            <w:pPr>
              <w:pStyle w:val="ConsPlusNormal"/>
            </w:pPr>
          </w:p>
        </w:tc>
        <w:tc>
          <w:tcPr>
            <w:tcW w:w="1531" w:type="dxa"/>
            <w:vAlign w:val="bottom"/>
          </w:tcPr>
          <w:p w:rsidR="00ED3A84" w:rsidRDefault="00ED3A84">
            <w:pPr>
              <w:pStyle w:val="ConsPlusNormal"/>
              <w:jc w:val="center"/>
            </w:pPr>
            <w:r>
              <w:t>23 307 274,8</w:t>
            </w:r>
          </w:p>
        </w:tc>
        <w:tc>
          <w:tcPr>
            <w:tcW w:w="1531" w:type="dxa"/>
            <w:vAlign w:val="bottom"/>
          </w:tcPr>
          <w:p w:rsidR="00ED3A84" w:rsidRDefault="00ED3A84">
            <w:pPr>
              <w:pStyle w:val="ConsPlusNormal"/>
              <w:jc w:val="center"/>
            </w:pPr>
            <w:r>
              <w:t>24 488 800,6</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sectPr w:rsidR="00ED3A84">
          <w:pgSz w:w="16838" w:h="11905" w:orient="landscape"/>
          <w:pgMar w:top="1701" w:right="1134" w:bottom="850" w:left="1134" w:header="0" w:footer="0" w:gutter="0"/>
          <w:cols w:space="720"/>
        </w:sectPr>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6</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8" w:name="P789"/>
      <w:bookmarkEnd w:id="8"/>
      <w:r>
        <w:t>ОБЪЕМ МЕЖБЮДЖЕТНЫХ ТРАНСФЕРТОВ, ПОЛУЧАЕМЫХ БЮДЖЕТОМ</w:t>
      </w:r>
    </w:p>
    <w:p w:rsidR="00ED3A84" w:rsidRDefault="00ED3A84">
      <w:pPr>
        <w:pStyle w:val="ConsPlusTitle"/>
        <w:jc w:val="center"/>
      </w:pPr>
      <w:r>
        <w:t>ТЕРРИТОРИАЛЬНОГО ФОНДА ИЗ БЮДЖЕТА ФЕДЕРАЛЬНОГО ФОНДА</w:t>
      </w:r>
    </w:p>
    <w:p w:rsidR="00ED3A84" w:rsidRDefault="00ED3A84">
      <w:pPr>
        <w:pStyle w:val="ConsPlusTitle"/>
        <w:jc w:val="center"/>
      </w:pPr>
      <w:r>
        <w:t>ОБЯЗАТЕЛЬНОГО МЕДИЦИНСКОГО СТРАХОВАНИЯ,</w:t>
      </w:r>
    </w:p>
    <w:p w:rsidR="00ED3A84" w:rsidRDefault="00ED3A84">
      <w:pPr>
        <w:pStyle w:val="ConsPlusTitle"/>
        <w:jc w:val="center"/>
      </w:pPr>
      <w:r>
        <w:t>НА 2017 ГОД</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2"/>
        <w:gridCol w:w="1701"/>
      </w:tblGrid>
      <w:tr w:rsidR="00ED3A84">
        <w:tc>
          <w:tcPr>
            <w:tcW w:w="7372" w:type="dxa"/>
          </w:tcPr>
          <w:p w:rsidR="00ED3A84" w:rsidRDefault="00ED3A84">
            <w:pPr>
              <w:pStyle w:val="ConsPlusNormal"/>
              <w:jc w:val="center"/>
            </w:pPr>
            <w:r>
              <w:t>Наименование межбюджетных трансфертов</w:t>
            </w:r>
          </w:p>
        </w:tc>
        <w:tc>
          <w:tcPr>
            <w:tcW w:w="1701" w:type="dxa"/>
          </w:tcPr>
          <w:p w:rsidR="00ED3A84" w:rsidRDefault="00ED3A84">
            <w:pPr>
              <w:pStyle w:val="ConsPlusNormal"/>
              <w:jc w:val="center"/>
            </w:pPr>
            <w:r>
              <w:t>Сумма</w:t>
            </w:r>
          </w:p>
        </w:tc>
      </w:tr>
      <w:tr w:rsidR="00ED3A84">
        <w:tc>
          <w:tcPr>
            <w:tcW w:w="7372" w:type="dxa"/>
          </w:tcPr>
          <w:p w:rsidR="00ED3A84" w:rsidRDefault="00ED3A84">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701" w:type="dxa"/>
            <w:vAlign w:val="bottom"/>
          </w:tcPr>
          <w:p w:rsidR="00ED3A84" w:rsidRDefault="00ED3A84">
            <w:pPr>
              <w:pStyle w:val="ConsPlusNormal"/>
              <w:jc w:val="center"/>
            </w:pPr>
            <w:r>
              <w:t>20 327 901,3</w:t>
            </w:r>
          </w:p>
        </w:tc>
      </w:tr>
      <w:tr w:rsidR="00ED3A84">
        <w:tc>
          <w:tcPr>
            <w:tcW w:w="7372" w:type="dxa"/>
          </w:tcPr>
          <w:p w:rsidR="00ED3A84" w:rsidRDefault="00ED3A84">
            <w:pPr>
              <w:pStyle w:val="ConsPlusNormal"/>
              <w:jc w:val="both"/>
            </w:pPr>
            <w:r>
              <w:t>в том числе:</w:t>
            </w:r>
          </w:p>
        </w:tc>
        <w:tc>
          <w:tcPr>
            <w:tcW w:w="1701" w:type="dxa"/>
            <w:vAlign w:val="bottom"/>
          </w:tcPr>
          <w:p w:rsidR="00ED3A84" w:rsidRDefault="00ED3A84">
            <w:pPr>
              <w:pStyle w:val="ConsPlusNormal"/>
            </w:pPr>
          </w:p>
        </w:tc>
      </w:tr>
      <w:tr w:rsidR="00ED3A84">
        <w:tc>
          <w:tcPr>
            <w:tcW w:w="7372" w:type="dxa"/>
          </w:tcPr>
          <w:p w:rsidR="00ED3A84" w:rsidRDefault="00ED3A84">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701" w:type="dxa"/>
            <w:vAlign w:val="bottom"/>
          </w:tcPr>
          <w:p w:rsidR="00ED3A84" w:rsidRDefault="00ED3A84">
            <w:pPr>
              <w:pStyle w:val="ConsPlusNormal"/>
              <w:jc w:val="center"/>
            </w:pPr>
            <w:r>
              <w:t>20 327 901,3</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7</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9" w:name="P817"/>
      <w:bookmarkEnd w:id="9"/>
      <w:r>
        <w:t>ОБЪЕМ МЕЖБЮДЖЕТНЫХ ТРАНСФЕРТОВ, ПОЛУЧАЕМЫХ БЮДЖЕТОМ</w:t>
      </w:r>
    </w:p>
    <w:p w:rsidR="00ED3A84" w:rsidRDefault="00ED3A84">
      <w:pPr>
        <w:pStyle w:val="ConsPlusTitle"/>
        <w:jc w:val="center"/>
      </w:pPr>
      <w:r>
        <w:t>ТЕРРИТОРИАЛЬНОГО ФОНДА ИЗ БЮДЖЕТА ФЕДЕРАЛЬНОГО ФОНДА</w:t>
      </w:r>
    </w:p>
    <w:p w:rsidR="00ED3A84" w:rsidRDefault="00ED3A84">
      <w:pPr>
        <w:pStyle w:val="ConsPlusTitle"/>
        <w:jc w:val="center"/>
      </w:pPr>
      <w:r>
        <w:t>ОБЯЗАТЕЛЬНОГО МЕДИЦИНСКОГО СТРАХОВАНИЯ, НА ПЛАНОВЫЙ ПЕРИОД</w:t>
      </w:r>
    </w:p>
    <w:p w:rsidR="00ED3A84" w:rsidRDefault="00ED3A84">
      <w:pPr>
        <w:pStyle w:val="ConsPlusTitle"/>
        <w:jc w:val="center"/>
      </w:pPr>
      <w:r>
        <w:t>2018</w:t>
      </w:r>
      <w:proofErr w:type="gramStart"/>
      <w:r>
        <w:t xml:space="preserve"> И</w:t>
      </w:r>
      <w:proofErr w:type="gramEnd"/>
      <w:r>
        <w:t xml:space="preserve"> 2019 ГОДОВ</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644"/>
        <w:gridCol w:w="1644"/>
      </w:tblGrid>
      <w:tr w:rsidR="00ED3A84">
        <w:tc>
          <w:tcPr>
            <w:tcW w:w="5783" w:type="dxa"/>
            <w:vMerge w:val="restart"/>
          </w:tcPr>
          <w:p w:rsidR="00ED3A84" w:rsidRDefault="00ED3A84">
            <w:pPr>
              <w:pStyle w:val="ConsPlusNormal"/>
              <w:jc w:val="center"/>
            </w:pPr>
            <w:r>
              <w:t>Наименование межбюджетных трансфертов</w:t>
            </w:r>
          </w:p>
        </w:tc>
        <w:tc>
          <w:tcPr>
            <w:tcW w:w="3288" w:type="dxa"/>
            <w:gridSpan w:val="2"/>
          </w:tcPr>
          <w:p w:rsidR="00ED3A84" w:rsidRDefault="00ED3A84">
            <w:pPr>
              <w:pStyle w:val="ConsPlusNormal"/>
              <w:jc w:val="center"/>
            </w:pPr>
            <w:r>
              <w:t>Сумма</w:t>
            </w:r>
          </w:p>
        </w:tc>
      </w:tr>
      <w:tr w:rsidR="00ED3A84">
        <w:tc>
          <w:tcPr>
            <w:tcW w:w="5783" w:type="dxa"/>
            <w:vMerge/>
          </w:tcPr>
          <w:p w:rsidR="00ED3A84" w:rsidRDefault="00ED3A84"/>
        </w:tc>
        <w:tc>
          <w:tcPr>
            <w:tcW w:w="3288" w:type="dxa"/>
            <w:gridSpan w:val="2"/>
          </w:tcPr>
          <w:p w:rsidR="00ED3A84" w:rsidRDefault="00ED3A84">
            <w:pPr>
              <w:pStyle w:val="ConsPlusNormal"/>
              <w:jc w:val="center"/>
            </w:pPr>
            <w:r>
              <w:t>Плановый период</w:t>
            </w:r>
          </w:p>
        </w:tc>
      </w:tr>
      <w:tr w:rsidR="00ED3A84">
        <w:tc>
          <w:tcPr>
            <w:tcW w:w="5783" w:type="dxa"/>
            <w:vMerge/>
          </w:tcPr>
          <w:p w:rsidR="00ED3A84" w:rsidRDefault="00ED3A84"/>
        </w:tc>
        <w:tc>
          <w:tcPr>
            <w:tcW w:w="1644" w:type="dxa"/>
          </w:tcPr>
          <w:p w:rsidR="00ED3A84" w:rsidRDefault="00ED3A84">
            <w:pPr>
              <w:pStyle w:val="ConsPlusNormal"/>
              <w:jc w:val="center"/>
            </w:pPr>
            <w:r>
              <w:t>2018 год</w:t>
            </w:r>
          </w:p>
        </w:tc>
        <w:tc>
          <w:tcPr>
            <w:tcW w:w="1644" w:type="dxa"/>
          </w:tcPr>
          <w:p w:rsidR="00ED3A84" w:rsidRDefault="00ED3A84">
            <w:pPr>
              <w:pStyle w:val="ConsPlusNormal"/>
              <w:jc w:val="center"/>
            </w:pPr>
            <w:r>
              <w:t>2019 год</w:t>
            </w:r>
          </w:p>
        </w:tc>
      </w:tr>
      <w:tr w:rsidR="00ED3A84">
        <w:tc>
          <w:tcPr>
            <w:tcW w:w="5783" w:type="dxa"/>
          </w:tcPr>
          <w:p w:rsidR="00ED3A84" w:rsidRDefault="00ED3A84">
            <w:pPr>
              <w:pStyle w:val="ConsPlusNormal"/>
              <w:jc w:val="both"/>
            </w:pPr>
            <w:r>
              <w:lastRenderedPageBreak/>
              <w:t>Межбюджетные трансферты, получаемые из бюджета Федерального фонда обязательного медицинского страхования, всего:</w:t>
            </w:r>
          </w:p>
        </w:tc>
        <w:tc>
          <w:tcPr>
            <w:tcW w:w="1644" w:type="dxa"/>
            <w:vAlign w:val="bottom"/>
          </w:tcPr>
          <w:p w:rsidR="00ED3A84" w:rsidRDefault="00ED3A84">
            <w:pPr>
              <w:pStyle w:val="ConsPlusNormal"/>
              <w:jc w:val="center"/>
            </w:pPr>
            <w:r>
              <w:t>22 600 274,8</w:t>
            </w:r>
          </w:p>
        </w:tc>
        <w:tc>
          <w:tcPr>
            <w:tcW w:w="1644" w:type="dxa"/>
            <w:vAlign w:val="bottom"/>
          </w:tcPr>
          <w:p w:rsidR="00ED3A84" w:rsidRDefault="00ED3A84">
            <w:pPr>
              <w:pStyle w:val="ConsPlusNormal"/>
              <w:jc w:val="center"/>
            </w:pPr>
            <w:r>
              <w:t>23 771 300,6</w:t>
            </w:r>
          </w:p>
        </w:tc>
      </w:tr>
      <w:tr w:rsidR="00ED3A84">
        <w:tc>
          <w:tcPr>
            <w:tcW w:w="5783" w:type="dxa"/>
          </w:tcPr>
          <w:p w:rsidR="00ED3A84" w:rsidRDefault="00ED3A84">
            <w:pPr>
              <w:pStyle w:val="ConsPlusNormal"/>
              <w:jc w:val="both"/>
            </w:pPr>
            <w:r>
              <w:t>в том числе:</w:t>
            </w:r>
          </w:p>
        </w:tc>
        <w:tc>
          <w:tcPr>
            <w:tcW w:w="1644" w:type="dxa"/>
            <w:vAlign w:val="bottom"/>
          </w:tcPr>
          <w:p w:rsidR="00ED3A84" w:rsidRDefault="00ED3A84">
            <w:pPr>
              <w:pStyle w:val="ConsPlusNormal"/>
            </w:pPr>
          </w:p>
        </w:tc>
        <w:tc>
          <w:tcPr>
            <w:tcW w:w="1644" w:type="dxa"/>
            <w:vAlign w:val="bottom"/>
          </w:tcPr>
          <w:p w:rsidR="00ED3A84" w:rsidRDefault="00ED3A84">
            <w:pPr>
              <w:pStyle w:val="ConsPlusNormal"/>
            </w:pPr>
          </w:p>
        </w:tc>
      </w:tr>
      <w:tr w:rsidR="00ED3A84">
        <w:tc>
          <w:tcPr>
            <w:tcW w:w="5783" w:type="dxa"/>
          </w:tcPr>
          <w:p w:rsidR="00ED3A84" w:rsidRDefault="00ED3A84">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644" w:type="dxa"/>
            <w:vAlign w:val="bottom"/>
          </w:tcPr>
          <w:p w:rsidR="00ED3A84" w:rsidRDefault="00ED3A84">
            <w:pPr>
              <w:pStyle w:val="ConsPlusNormal"/>
              <w:jc w:val="center"/>
            </w:pPr>
            <w:r>
              <w:t>22 600 274,8</w:t>
            </w:r>
          </w:p>
        </w:tc>
        <w:tc>
          <w:tcPr>
            <w:tcW w:w="1644" w:type="dxa"/>
            <w:vAlign w:val="bottom"/>
          </w:tcPr>
          <w:p w:rsidR="00ED3A84" w:rsidRDefault="00ED3A84">
            <w:pPr>
              <w:pStyle w:val="ConsPlusNormal"/>
              <w:jc w:val="center"/>
            </w:pPr>
            <w:r>
              <w:t>23 771 300,6</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8</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10" w:name="P851"/>
      <w:bookmarkEnd w:id="10"/>
      <w:r>
        <w:t>ИСТОЧНИКИ</w:t>
      </w:r>
    </w:p>
    <w:p w:rsidR="00ED3A84" w:rsidRDefault="00ED3A84">
      <w:pPr>
        <w:pStyle w:val="ConsPlusTitle"/>
        <w:jc w:val="center"/>
      </w:pPr>
      <w:r>
        <w:t>ФИНАНСИРОВАНИЯ ДЕФИЦИТА БЮДЖЕТА ТЕРРИТОРИАЛЬНОГО ФОНДА</w:t>
      </w:r>
    </w:p>
    <w:p w:rsidR="00ED3A84" w:rsidRDefault="00ED3A84">
      <w:pPr>
        <w:pStyle w:val="ConsPlusTitle"/>
        <w:jc w:val="center"/>
      </w:pPr>
      <w:r>
        <w:t>ПО КОДАМ КЛАССИФИКАЦИИ ИСТОЧНИКОВ ФИНАНСИРОВАНИЯ</w:t>
      </w:r>
    </w:p>
    <w:p w:rsidR="00ED3A84" w:rsidRDefault="00ED3A84">
      <w:pPr>
        <w:pStyle w:val="ConsPlusTitle"/>
        <w:jc w:val="center"/>
      </w:pPr>
      <w:r>
        <w:t>ДЕФИЦИТОВ БЮДЖЕТОВ НА 2017 ГОД</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309"/>
        <w:gridCol w:w="1644"/>
      </w:tblGrid>
      <w:tr w:rsidR="00ED3A84">
        <w:tc>
          <w:tcPr>
            <w:tcW w:w="3118" w:type="dxa"/>
            <w:vAlign w:val="center"/>
          </w:tcPr>
          <w:p w:rsidR="00ED3A84" w:rsidRDefault="00ED3A84">
            <w:pPr>
              <w:pStyle w:val="ConsPlusNormal"/>
              <w:jc w:val="center"/>
            </w:pPr>
            <w:r>
              <w:t>Коды бюджетной классификации Российской Федерации</w:t>
            </w:r>
          </w:p>
        </w:tc>
        <w:tc>
          <w:tcPr>
            <w:tcW w:w="4309" w:type="dxa"/>
            <w:vAlign w:val="center"/>
          </w:tcPr>
          <w:p w:rsidR="00ED3A84" w:rsidRDefault="00ED3A84">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644" w:type="dxa"/>
            <w:vAlign w:val="center"/>
          </w:tcPr>
          <w:p w:rsidR="00ED3A84" w:rsidRDefault="00ED3A84">
            <w:pPr>
              <w:pStyle w:val="ConsPlusNormal"/>
              <w:jc w:val="center"/>
            </w:pPr>
            <w:r>
              <w:t>Сумма</w:t>
            </w:r>
          </w:p>
        </w:tc>
      </w:tr>
      <w:tr w:rsidR="00ED3A84">
        <w:tc>
          <w:tcPr>
            <w:tcW w:w="3118" w:type="dxa"/>
          </w:tcPr>
          <w:p w:rsidR="00ED3A84" w:rsidRDefault="00ED3A84">
            <w:pPr>
              <w:pStyle w:val="ConsPlusNormal"/>
              <w:jc w:val="center"/>
            </w:pPr>
            <w:r>
              <w:t>000 01 00 00 00 00 0000 000</w:t>
            </w:r>
          </w:p>
        </w:tc>
        <w:tc>
          <w:tcPr>
            <w:tcW w:w="4309" w:type="dxa"/>
          </w:tcPr>
          <w:p w:rsidR="00ED3A84" w:rsidRDefault="00ED3A84">
            <w:pPr>
              <w:pStyle w:val="ConsPlusNormal"/>
              <w:jc w:val="both"/>
            </w:pPr>
            <w:r>
              <w:t>Источники внутреннего финансирования дефицитов бюджетов</w:t>
            </w:r>
          </w:p>
        </w:tc>
        <w:tc>
          <w:tcPr>
            <w:tcW w:w="1644" w:type="dxa"/>
            <w:vAlign w:val="bottom"/>
          </w:tcPr>
          <w:p w:rsidR="00ED3A84" w:rsidRDefault="00ED3A84">
            <w:pPr>
              <w:pStyle w:val="ConsPlusNormal"/>
              <w:jc w:val="center"/>
            </w:pPr>
            <w:r>
              <w:t>0,0</w:t>
            </w:r>
          </w:p>
        </w:tc>
      </w:tr>
      <w:tr w:rsidR="00ED3A84">
        <w:tc>
          <w:tcPr>
            <w:tcW w:w="3118" w:type="dxa"/>
          </w:tcPr>
          <w:p w:rsidR="00ED3A84" w:rsidRDefault="00ED3A84">
            <w:pPr>
              <w:pStyle w:val="ConsPlusNormal"/>
              <w:jc w:val="center"/>
            </w:pPr>
            <w:r>
              <w:t>395 01 05 00 00 00 0000 000</w:t>
            </w:r>
          </w:p>
        </w:tc>
        <w:tc>
          <w:tcPr>
            <w:tcW w:w="4309" w:type="dxa"/>
          </w:tcPr>
          <w:p w:rsidR="00ED3A84" w:rsidRDefault="00ED3A84">
            <w:pPr>
              <w:pStyle w:val="ConsPlusNormal"/>
              <w:jc w:val="both"/>
            </w:pPr>
            <w:r>
              <w:t>Изменение остатков средств на счетах по учету средств бюджетов</w:t>
            </w:r>
          </w:p>
        </w:tc>
        <w:tc>
          <w:tcPr>
            <w:tcW w:w="1644" w:type="dxa"/>
            <w:vAlign w:val="bottom"/>
          </w:tcPr>
          <w:p w:rsidR="00ED3A84" w:rsidRDefault="00ED3A84">
            <w:pPr>
              <w:pStyle w:val="ConsPlusNormal"/>
              <w:jc w:val="center"/>
            </w:pPr>
            <w:r>
              <w:t>0,0</w:t>
            </w:r>
          </w:p>
        </w:tc>
      </w:tr>
      <w:tr w:rsidR="00ED3A84">
        <w:tc>
          <w:tcPr>
            <w:tcW w:w="3118" w:type="dxa"/>
          </w:tcPr>
          <w:p w:rsidR="00ED3A84" w:rsidRDefault="00ED3A84">
            <w:pPr>
              <w:pStyle w:val="ConsPlusNormal"/>
              <w:jc w:val="center"/>
            </w:pPr>
            <w:r>
              <w:t>395 01 05 00 00 00 0000 500</w:t>
            </w:r>
          </w:p>
        </w:tc>
        <w:tc>
          <w:tcPr>
            <w:tcW w:w="4309" w:type="dxa"/>
          </w:tcPr>
          <w:p w:rsidR="00ED3A84" w:rsidRDefault="00ED3A84">
            <w:pPr>
              <w:pStyle w:val="ConsPlusNormal"/>
              <w:jc w:val="both"/>
            </w:pPr>
            <w:r>
              <w:t>Увеличение остатков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395 01 05 02 00 00 0000 500</w:t>
            </w:r>
          </w:p>
        </w:tc>
        <w:tc>
          <w:tcPr>
            <w:tcW w:w="4309" w:type="dxa"/>
          </w:tcPr>
          <w:p w:rsidR="00ED3A84" w:rsidRDefault="00ED3A84">
            <w:pPr>
              <w:pStyle w:val="ConsPlusNormal"/>
              <w:jc w:val="both"/>
            </w:pPr>
            <w:r>
              <w:t>Увеличение прочих остатков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395 01 05 02 01 00 0000 510</w:t>
            </w:r>
          </w:p>
        </w:tc>
        <w:tc>
          <w:tcPr>
            <w:tcW w:w="4309" w:type="dxa"/>
          </w:tcPr>
          <w:p w:rsidR="00ED3A84" w:rsidRDefault="00ED3A84">
            <w:pPr>
              <w:pStyle w:val="ConsPlusNormal"/>
              <w:jc w:val="both"/>
            </w:pPr>
            <w:r>
              <w:t>Увеличение прочих остатков денежных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395 01 05 02 01 09 0000 510</w:t>
            </w:r>
          </w:p>
        </w:tc>
        <w:tc>
          <w:tcPr>
            <w:tcW w:w="4309" w:type="dxa"/>
          </w:tcPr>
          <w:p w:rsidR="00ED3A84" w:rsidRDefault="00ED3A84">
            <w:pPr>
              <w:pStyle w:val="ConsPlusNormal"/>
              <w:jc w:val="both"/>
            </w:pPr>
            <w:r>
              <w:t xml:space="preserve">Увеличение прочих </w:t>
            </w:r>
            <w:proofErr w:type="gramStart"/>
            <w:r>
              <w:t xml:space="preserve">остатков денежных средств бюджетов территориальных фондов обязательного медицинского </w:t>
            </w:r>
            <w:r>
              <w:lastRenderedPageBreak/>
              <w:t>страхования</w:t>
            </w:r>
            <w:proofErr w:type="gramEnd"/>
          </w:p>
        </w:tc>
        <w:tc>
          <w:tcPr>
            <w:tcW w:w="1644" w:type="dxa"/>
            <w:vAlign w:val="bottom"/>
          </w:tcPr>
          <w:p w:rsidR="00ED3A84" w:rsidRDefault="00ED3A84">
            <w:pPr>
              <w:pStyle w:val="ConsPlusNormal"/>
              <w:jc w:val="center"/>
            </w:pPr>
            <w:r>
              <w:lastRenderedPageBreak/>
              <w:t>-21 024 701,3</w:t>
            </w:r>
          </w:p>
        </w:tc>
      </w:tr>
      <w:tr w:rsidR="00ED3A84">
        <w:tc>
          <w:tcPr>
            <w:tcW w:w="3118" w:type="dxa"/>
          </w:tcPr>
          <w:p w:rsidR="00ED3A84" w:rsidRDefault="00ED3A84">
            <w:pPr>
              <w:pStyle w:val="ConsPlusNormal"/>
              <w:jc w:val="center"/>
            </w:pPr>
            <w:r>
              <w:lastRenderedPageBreak/>
              <w:t>395 01 05 00 00 00 0000 600</w:t>
            </w:r>
          </w:p>
        </w:tc>
        <w:tc>
          <w:tcPr>
            <w:tcW w:w="4309" w:type="dxa"/>
          </w:tcPr>
          <w:p w:rsidR="00ED3A84" w:rsidRDefault="00ED3A84">
            <w:pPr>
              <w:pStyle w:val="ConsPlusNormal"/>
              <w:jc w:val="both"/>
            </w:pPr>
            <w:r>
              <w:t>Уменьшение остатков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395 01 05 02 00 00 0000 600</w:t>
            </w:r>
          </w:p>
        </w:tc>
        <w:tc>
          <w:tcPr>
            <w:tcW w:w="4309" w:type="dxa"/>
          </w:tcPr>
          <w:p w:rsidR="00ED3A84" w:rsidRDefault="00ED3A84">
            <w:pPr>
              <w:pStyle w:val="ConsPlusNormal"/>
              <w:jc w:val="both"/>
            </w:pPr>
            <w:r>
              <w:t>Уменьшение прочих остатков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395 01 05 02 01 00 0000 610</w:t>
            </w:r>
          </w:p>
        </w:tc>
        <w:tc>
          <w:tcPr>
            <w:tcW w:w="4309" w:type="dxa"/>
          </w:tcPr>
          <w:p w:rsidR="00ED3A84" w:rsidRDefault="00ED3A84">
            <w:pPr>
              <w:pStyle w:val="ConsPlusNormal"/>
              <w:jc w:val="both"/>
            </w:pPr>
            <w:r>
              <w:t>Уменьшение прочих остатков денежных средств бюджетов</w:t>
            </w:r>
          </w:p>
        </w:tc>
        <w:tc>
          <w:tcPr>
            <w:tcW w:w="1644" w:type="dxa"/>
            <w:vAlign w:val="bottom"/>
          </w:tcPr>
          <w:p w:rsidR="00ED3A84" w:rsidRDefault="00ED3A84">
            <w:pPr>
              <w:pStyle w:val="ConsPlusNormal"/>
              <w:jc w:val="center"/>
            </w:pPr>
            <w:r>
              <w:t>21 024 701,3</w:t>
            </w:r>
          </w:p>
        </w:tc>
      </w:tr>
      <w:tr w:rsidR="00ED3A84">
        <w:tc>
          <w:tcPr>
            <w:tcW w:w="3118" w:type="dxa"/>
          </w:tcPr>
          <w:p w:rsidR="00ED3A84" w:rsidRDefault="00ED3A84">
            <w:pPr>
              <w:pStyle w:val="ConsPlusNormal"/>
              <w:jc w:val="center"/>
            </w:pPr>
            <w:r>
              <w:t>395 01 05 02 01 09 0000 610</w:t>
            </w:r>
          </w:p>
        </w:tc>
        <w:tc>
          <w:tcPr>
            <w:tcW w:w="4309" w:type="dxa"/>
          </w:tcPr>
          <w:p w:rsidR="00ED3A84" w:rsidRDefault="00ED3A84">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ED3A84" w:rsidRDefault="00ED3A84">
            <w:pPr>
              <w:pStyle w:val="ConsPlusNormal"/>
              <w:jc w:val="center"/>
            </w:pPr>
            <w:r>
              <w:t>21 024 701,3</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both"/>
      </w:pPr>
    </w:p>
    <w:p w:rsidR="00ED3A84" w:rsidRDefault="00ED3A84">
      <w:pPr>
        <w:pStyle w:val="ConsPlusNormal"/>
        <w:jc w:val="right"/>
        <w:outlineLvl w:val="0"/>
      </w:pPr>
      <w:r>
        <w:t>Приложение 9</w:t>
      </w:r>
    </w:p>
    <w:p w:rsidR="00ED3A84" w:rsidRDefault="00ED3A84">
      <w:pPr>
        <w:pStyle w:val="ConsPlusNormal"/>
        <w:jc w:val="right"/>
      </w:pPr>
      <w:r>
        <w:t>к Закону</w:t>
      </w:r>
    </w:p>
    <w:p w:rsidR="00ED3A84" w:rsidRDefault="00ED3A84">
      <w:pPr>
        <w:pStyle w:val="ConsPlusNormal"/>
        <w:jc w:val="right"/>
      </w:pPr>
      <w:r>
        <w:t>Хабаровского края</w:t>
      </w:r>
    </w:p>
    <w:p w:rsidR="00ED3A84" w:rsidRDefault="00ED3A84">
      <w:pPr>
        <w:pStyle w:val="ConsPlusNormal"/>
        <w:jc w:val="right"/>
      </w:pPr>
      <w:r>
        <w:t>от 6 декабря 2016 г. N 227</w:t>
      </w:r>
    </w:p>
    <w:p w:rsidR="00ED3A84" w:rsidRDefault="00ED3A84">
      <w:pPr>
        <w:pStyle w:val="ConsPlusNormal"/>
        <w:jc w:val="both"/>
      </w:pPr>
    </w:p>
    <w:p w:rsidR="00ED3A84" w:rsidRDefault="00ED3A84">
      <w:pPr>
        <w:pStyle w:val="ConsPlusTitle"/>
        <w:jc w:val="center"/>
      </w:pPr>
      <w:bookmarkStart w:id="11" w:name="P904"/>
      <w:bookmarkEnd w:id="11"/>
      <w:r>
        <w:t>ИСТОЧНИКИ</w:t>
      </w:r>
    </w:p>
    <w:p w:rsidR="00ED3A84" w:rsidRDefault="00ED3A84">
      <w:pPr>
        <w:pStyle w:val="ConsPlusTitle"/>
        <w:jc w:val="center"/>
      </w:pPr>
      <w:r>
        <w:t>ФИНАНСИРОВАНИЯ ДЕФИЦИТА БЮДЖЕТА ТЕРРИТОРИАЛЬНОГО ФОНДА</w:t>
      </w:r>
    </w:p>
    <w:p w:rsidR="00ED3A84" w:rsidRDefault="00ED3A84">
      <w:pPr>
        <w:pStyle w:val="ConsPlusTitle"/>
        <w:jc w:val="center"/>
      </w:pPr>
      <w:r>
        <w:t>ПО КОДАМ КЛАССИФИКАЦИИ ИСТОЧНИКОВ ФИНАНСИРОВАНИЯ ДЕФИЦИТОВ</w:t>
      </w:r>
    </w:p>
    <w:p w:rsidR="00ED3A84" w:rsidRDefault="00ED3A84">
      <w:pPr>
        <w:pStyle w:val="ConsPlusTitle"/>
        <w:jc w:val="center"/>
      </w:pPr>
      <w:r>
        <w:t>БЮДЖЕТОВ НА ПЛАНОВЫЙ ПЕРИОД 2018</w:t>
      </w:r>
      <w:proofErr w:type="gramStart"/>
      <w:r>
        <w:t xml:space="preserve"> И</w:t>
      </w:r>
      <w:proofErr w:type="gramEnd"/>
      <w:r>
        <w:t xml:space="preserve"> 2019 ГОДОВ</w:t>
      </w:r>
    </w:p>
    <w:p w:rsidR="00ED3A84" w:rsidRDefault="00ED3A84">
      <w:pPr>
        <w:pStyle w:val="ConsPlusNormal"/>
        <w:jc w:val="both"/>
      </w:pPr>
    </w:p>
    <w:p w:rsidR="00ED3A84" w:rsidRDefault="00ED3A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778"/>
        <w:gridCol w:w="1644"/>
        <w:gridCol w:w="1644"/>
      </w:tblGrid>
      <w:tr w:rsidR="00ED3A84">
        <w:tc>
          <w:tcPr>
            <w:tcW w:w="3005" w:type="dxa"/>
            <w:vMerge w:val="restart"/>
            <w:vAlign w:val="center"/>
          </w:tcPr>
          <w:p w:rsidR="00ED3A84" w:rsidRDefault="00ED3A84">
            <w:pPr>
              <w:pStyle w:val="ConsPlusNormal"/>
              <w:jc w:val="center"/>
            </w:pPr>
            <w:r>
              <w:t>Коды бюджетной классификации Российской Федерации</w:t>
            </w:r>
          </w:p>
        </w:tc>
        <w:tc>
          <w:tcPr>
            <w:tcW w:w="2778" w:type="dxa"/>
            <w:vMerge w:val="restart"/>
            <w:vAlign w:val="center"/>
          </w:tcPr>
          <w:p w:rsidR="00ED3A84" w:rsidRDefault="00ED3A84">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3288" w:type="dxa"/>
            <w:gridSpan w:val="2"/>
            <w:vAlign w:val="center"/>
          </w:tcPr>
          <w:p w:rsidR="00ED3A84" w:rsidRDefault="00ED3A84">
            <w:pPr>
              <w:pStyle w:val="ConsPlusNormal"/>
              <w:jc w:val="center"/>
            </w:pPr>
            <w:r>
              <w:t>Сумма</w:t>
            </w:r>
          </w:p>
        </w:tc>
      </w:tr>
      <w:tr w:rsidR="00ED3A84">
        <w:tc>
          <w:tcPr>
            <w:tcW w:w="3005" w:type="dxa"/>
            <w:vMerge/>
          </w:tcPr>
          <w:p w:rsidR="00ED3A84" w:rsidRDefault="00ED3A84"/>
        </w:tc>
        <w:tc>
          <w:tcPr>
            <w:tcW w:w="2778" w:type="dxa"/>
            <w:vMerge/>
          </w:tcPr>
          <w:p w:rsidR="00ED3A84" w:rsidRDefault="00ED3A84"/>
        </w:tc>
        <w:tc>
          <w:tcPr>
            <w:tcW w:w="3288" w:type="dxa"/>
            <w:gridSpan w:val="2"/>
            <w:vAlign w:val="center"/>
          </w:tcPr>
          <w:p w:rsidR="00ED3A84" w:rsidRDefault="00ED3A84">
            <w:pPr>
              <w:pStyle w:val="ConsPlusNormal"/>
              <w:jc w:val="center"/>
            </w:pPr>
            <w:r>
              <w:t>Плановый период</w:t>
            </w:r>
          </w:p>
        </w:tc>
      </w:tr>
      <w:tr w:rsidR="00ED3A84">
        <w:tc>
          <w:tcPr>
            <w:tcW w:w="3005" w:type="dxa"/>
            <w:vMerge/>
          </w:tcPr>
          <w:p w:rsidR="00ED3A84" w:rsidRDefault="00ED3A84"/>
        </w:tc>
        <w:tc>
          <w:tcPr>
            <w:tcW w:w="2778" w:type="dxa"/>
            <w:vMerge/>
          </w:tcPr>
          <w:p w:rsidR="00ED3A84" w:rsidRDefault="00ED3A84"/>
        </w:tc>
        <w:tc>
          <w:tcPr>
            <w:tcW w:w="1644" w:type="dxa"/>
            <w:vAlign w:val="center"/>
          </w:tcPr>
          <w:p w:rsidR="00ED3A84" w:rsidRDefault="00ED3A84">
            <w:pPr>
              <w:pStyle w:val="ConsPlusNormal"/>
              <w:jc w:val="center"/>
            </w:pPr>
            <w:r>
              <w:t>2018 год</w:t>
            </w:r>
          </w:p>
        </w:tc>
        <w:tc>
          <w:tcPr>
            <w:tcW w:w="1644" w:type="dxa"/>
            <w:vAlign w:val="center"/>
          </w:tcPr>
          <w:p w:rsidR="00ED3A84" w:rsidRDefault="00ED3A84">
            <w:pPr>
              <w:pStyle w:val="ConsPlusNormal"/>
              <w:jc w:val="center"/>
            </w:pPr>
            <w:r>
              <w:t>2019 год</w:t>
            </w:r>
          </w:p>
        </w:tc>
      </w:tr>
      <w:tr w:rsidR="00ED3A84">
        <w:tc>
          <w:tcPr>
            <w:tcW w:w="3005" w:type="dxa"/>
          </w:tcPr>
          <w:p w:rsidR="00ED3A84" w:rsidRDefault="00ED3A84">
            <w:pPr>
              <w:pStyle w:val="ConsPlusNormal"/>
              <w:jc w:val="center"/>
            </w:pPr>
            <w:r>
              <w:t>1</w:t>
            </w:r>
          </w:p>
        </w:tc>
        <w:tc>
          <w:tcPr>
            <w:tcW w:w="2778" w:type="dxa"/>
          </w:tcPr>
          <w:p w:rsidR="00ED3A84" w:rsidRDefault="00ED3A84">
            <w:pPr>
              <w:pStyle w:val="ConsPlusNormal"/>
              <w:jc w:val="center"/>
            </w:pPr>
            <w:r>
              <w:t>2</w:t>
            </w:r>
          </w:p>
        </w:tc>
        <w:tc>
          <w:tcPr>
            <w:tcW w:w="1644" w:type="dxa"/>
            <w:vAlign w:val="bottom"/>
          </w:tcPr>
          <w:p w:rsidR="00ED3A84" w:rsidRDefault="00ED3A84">
            <w:pPr>
              <w:pStyle w:val="ConsPlusNormal"/>
              <w:jc w:val="center"/>
            </w:pPr>
            <w:r>
              <w:t>3</w:t>
            </w:r>
          </w:p>
        </w:tc>
        <w:tc>
          <w:tcPr>
            <w:tcW w:w="1644" w:type="dxa"/>
          </w:tcPr>
          <w:p w:rsidR="00ED3A84" w:rsidRDefault="00ED3A84">
            <w:pPr>
              <w:pStyle w:val="ConsPlusNormal"/>
              <w:jc w:val="center"/>
            </w:pPr>
            <w:r>
              <w:t>4</w:t>
            </w:r>
          </w:p>
        </w:tc>
      </w:tr>
      <w:tr w:rsidR="00ED3A84">
        <w:tc>
          <w:tcPr>
            <w:tcW w:w="3005" w:type="dxa"/>
          </w:tcPr>
          <w:p w:rsidR="00ED3A84" w:rsidRDefault="00ED3A84">
            <w:pPr>
              <w:pStyle w:val="ConsPlusNormal"/>
              <w:jc w:val="center"/>
            </w:pPr>
            <w:r>
              <w:t>000 01 00 00 00 00 0000 000</w:t>
            </w:r>
          </w:p>
        </w:tc>
        <w:tc>
          <w:tcPr>
            <w:tcW w:w="2778" w:type="dxa"/>
          </w:tcPr>
          <w:p w:rsidR="00ED3A84" w:rsidRDefault="00ED3A84">
            <w:pPr>
              <w:pStyle w:val="ConsPlusNormal"/>
              <w:jc w:val="both"/>
            </w:pPr>
            <w:r>
              <w:t>Источники внутреннего финансирования дефицитов бюджетов</w:t>
            </w:r>
          </w:p>
        </w:tc>
        <w:tc>
          <w:tcPr>
            <w:tcW w:w="1644" w:type="dxa"/>
            <w:vAlign w:val="bottom"/>
          </w:tcPr>
          <w:p w:rsidR="00ED3A84" w:rsidRDefault="00ED3A84">
            <w:pPr>
              <w:pStyle w:val="ConsPlusNormal"/>
              <w:jc w:val="center"/>
            </w:pPr>
            <w:r>
              <w:t>0,0</w:t>
            </w:r>
          </w:p>
        </w:tc>
        <w:tc>
          <w:tcPr>
            <w:tcW w:w="1644" w:type="dxa"/>
            <w:vAlign w:val="bottom"/>
          </w:tcPr>
          <w:p w:rsidR="00ED3A84" w:rsidRDefault="00ED3A84">
            <w:pPr>
              <w:pStyle w:val="ConsPlusNormal"/>
              <w:jc w:val="center"/>
            </w:pPr>
            <w:r>
              <w:t>0,0</w:t>
            </w:r>
          </w:p>
        </w:tc>
      </w:tr>
      <w:tr w:rsidR="00ED3A84">
        <w:tc>
          <w:tcPr>
            <w:tcW w:w="3005" w:type="dxa"/>
          </w:tcPr>
          <w:p w:rsidR="00ED3A84" w:rsidRDefault="00ED3A84">
            <w:pPr>
              <w:pStyle w:val="ConsPlusNormal"/>
              <w:jc w:val="center"/>
            </w:pPr>
            <w:r>
              <w:t>395 01 05 00 00 00 0000 000</w:t>
            </w:r>
          </w:p>
        </w:tc>
        <w:tc>
          <w:tcPr>
            <w:tcW w:w="2778" w:type="dxa"/>
          </w:tcPr>
          <w:p w:rsidR="00ED3A84" w:rsidRDefault="00ED3A84">
            <w:pPr>
              <w:pStyle w:val="ConsPlusNormal"/>
              <w:jc w:val="both"/>
            </w:pPr>
            <w:r>
              <w:t>Изменение остатков средств на счетах по учету средств бюджетов</w:t>
            </w:r>
          </w:p>
        </w:tc>
        <w:tc>
          <w:tcPr>
            <w:tcW w:w="1644" w:type="dxa"/>
            <w:vAlign w:val="bottom"/>
          </w:tcPr>
          <w:p w:rsidR="00ED3A84" w:rsidRDefault="00ED3A84">
            <w:pPr>
              <w:pStyle w:val="ConsPlusNormal"/>
              <w:jc w:val="center"/>
            </w:pPr>
            <w:r>
              <w:t>0,0</w:t>
            </w:r>
          </w:p>
        </w:tc>
        <w:tc>
          <w:tcPr>
            <w:tcW w:w="1644" w:type="dxa"/>
            <w:vAlign w:val="bottom"/>
          </w:tcPr>
          <w:p w:rsidR="00ED3A84" w:rsidRDefault="00ED3A84">
            <w:pPr>
              <w:pStyle w:val="ConsPlusNormal"/>
              <w:jc w:val="center"/>
            </w:pPr>
            <w:r>
              <w:t>0,0</w:t>
            </w:r>
          </w:p>
        </w:tc>
      </w:tr>
      <w:tr w:rsidR="00ED3A84">
        <w:tc>
          <w:tcPr>
            <w:tcW w:w="3005" w:type="dxa"/>
          </w:tcPr>
          <w:p w:rsidR="00ED3A84" w:rsidRDefault="00ED3A84">
            <w:pPr>
              <w:pStyle w:val="ConsPlusNormal"/>
              <w:jc w:val="center"/>
            </w:pPr>
            <w:r>
              <w:t>395 01 05 00 00 00 0000 500</w:t>
            </w:r>
          </w:p>
        </w:tc>
        <w:tc>
          <w:tcPr>
            <w:tcW w:w="2778" w:type="dxa"/>
          </w:tcPr>
          <w:p w:rsidR="00ED3A84" w:rsidRDefault="00ED3A84">
            <w:pPr>
              <w:pStyle w:val="ConsPlusNormal"/>
              <w:jc w:val="both"/>
            </w:pPr>
            <w:r>
              <w:t xml:space="preserve">Увеличение остатков </w:t>
            </w:r>
            <w:r>
              <w:lastRenderedPageBreak/>
              <w:t>средств бюджетов</w:t>
            </w:r>
          </w:p>
        </w:tc>
        <w:tc>
          <w:tcPr>
            <w:tcW w:w="1644" w:type="dxa"/>
            <w:vAlign w:val="bottom"/>
          </w:tcPr>
          <w:p w:rsidR="00ED3A84" w:rsidRDefault="00ED3A84">
            <w:pPr>
              <w:pStyle w:val="ConsPlusNormal"/>
              <w:jc w:val="center"/>
            </w:pPr>
            <w:r>
              <w:lastRenderedPageBreak/>
              <w:t>-23 307 274,8</w:t>
            </w:r>
          </w:p>
        </w:tc>
        <w:tc>
          <w:tcPr>
            <w:tcW w:w="1644" w:type="dxa"/>
            <w:vAlign w:val="bottom"/>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lastRenderedPageBreak/>
              <w:t>395 01 05 02 00 00 0000 500</w:t>
            </w:r>
          </w:p>
        </w:tc>
        <w:tc>
          <w:tcPr>
            <w:tcW w:w="2778" w:type="dxa"/>
          </w:tcPr>
          <w:p w:rsidR="00ED3A84" w:rsidRDefault="00ED3A84">
            <w:pPr>
              <w:pStyle w:val="ConsPlusNormal"/>
              <w:jc w:val="both"/>
            </w:pPr>
            <w:r>
              <w:t>Увеличение прочих остатков средств бюджетов</w:t>
            </w:r>
          </w:p>
        </w:tc>
        <w:tc>
          <w:tcPr>
            <w:tcW w:w="1644" w:type="dxa"/>
            <w:vAlign w:val="bottom"/>
          </w:tcPr>
          <w:p w:rsidR="00ED3A84" w:rsidRDefault="00ED3A84">
            <w:pPr>
              <w:pStyle w:val="ConsPlusNormal"/>
              <w:jc w:val="center"/>
            </w:pPr>
            <w:r>
              <w:t>-23 307 274,8</w:t>
            </w:r>
          </w:p>
        </w:tc>
        <w:tc>
          <w:tcPr>
            <w:tcW w:w="1644" w:type="dxa"/>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395 01 05 02 01 00 0000 510</w:t>
            </w:r>
          </w:p>
        </w:tc>
        <w:tc>
          <w:tcPr>
            <w:tcW w:w="2778" w:type="dxa"/>
          </w:tcPr>
          <w:p w:rsidR="00ED3A84" w:rsidRDefault="00ED3A84">
            <w:pPr>
              <w:pStyle w:val="ConsPlusNormal"/>
              <w:jc w:val="both"/>
            </w:pPr>
            <w:r>
              <w:t>Увеличение прочих остатков денежных средств бюджетов</w:t>
            </w:r>
          </w:p>
        </w:tc>
        <w:tc>
          <w:tcPr>
            <w:tcW w:w="1644" w:type="dxa"/>
            <w:vAlign w:val="bottom"/>
          </w:tcPr>
          <w:p w:rsidR="00ED3A84" w:rsidRDefault="00ED3A84">
            <w:pPr>
              <w:pStyle w:val="ConsPlusNormal"/>
              <w:jc w:val="center"/>
            </w:pPr>
            <w:r>
              <w:t>-23 307 274,8</w:t>
            </w:r>
          </w:p>
        </w:tc>
        <w:tc>
          <w:tcPr>
            <w:tcW w:w="1644" w:type="dxa"/>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395 01 05 02 01 09 0000 510</w:t>
            </w:r>
          </w:p>
        </w:tc>
        <w:tc>
          <w:tcPr>
            <w:tcW w:w="2778" w:type="dxa"/>
          </w:tcPr>
          <w:p w:rsidR="00ED3A84" w:rsidRDefault="00ED3A84">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ED3A84" w:rsidRDefault="00ED3A84">
            <w:pPr>
              <w:pStyle w:val="ConsPlusNormal"/>
              <w:jc w:val="center"/>
            </w:pPr>
            <w:r>
              <w:t>-23 307 274,8</w:t>
            </w:r>
          </w:p>
        </w:tc>
        <w:tc>
          <w:tcPr>
            <w:tcW w:w="1644" w:type="dxa"/>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395 01 05 00 00 00 0000 600</w:t>
            </w:r>
          </w:p>
        </w:tc>
        <w:tc>
          <w:tcPr>
            <w:tcW w:w="2778" w:type="dxa"/>
          </w:tcPr>
          <w:p w:rsidR="00ED3A84" w:rsidRDefault="00ED3A84">
            <w:pPr>
              <w:pStyle w:val="ConsPlusNormal"/>
              <w:jc w:val="both"/>
            </w:pPr>
            <w:r>
              <w:t>Уменьшение остатков средств бюджетов</w:t>
            </w:r>
          </w:p>
        </w:tc>
        <w:tc>
          <w:tcPr>
            <w:tcW w:w="1644" w:type="dxa"/>
            <w:vAlign w:val="bottom"/>
          </w:tcPr>
          <w:p w:rsidR="00ED3A84" w:rsidRDefault="00ED3A84">
            <w:pPr>
              <w:pStyle w:val="ConsPlusNormal"/>
              <w:jc w:val="center"/>
            </w:pPr>
            <w:r>
              <w:t>23 307 274,8</w:t>
            </w:r>
          </w:p>
        </w:tc>
        <w:tc>
          <w:tcPr>
            <w:tcW w:w="1644" w:type="dxa"/>
            <w:vAlign w:val="bottom"/>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395 01 05 02 00 00 0000 600</w:t>
            </w:r>
          </w:p>
        </w:tc>
        <w:tc>
          <w:tcPr>
            <w:tcW w:w="2778" w:type="dxa"/>
          </w:tcPr>
          <w:p w:rsidR="00ED3A84" w:rsidRDefault="00ED3A84">
            <w:pPr>
              <w:pStyle w:val="ConsPlusNormal"/>
              <w:jc w:val="both"/>
            </w:pPr>
            <w:r>
              <w:t>Уменьшение прочих остатков средств бюджетов</w:t>
            </w:r>
          </w:p>
        </w:tc>
        <w:tc>
          <w:tcPr>
            <w:tcW w:w="1644" w:type="dxa"/>
            <w:vAlign w:val="bottom"/>
          </w:tcPr>
          <w:p w:rsidR="00ED3A84" w:rsidRDefault="00ED3A84">
            <w:pPr>
              <w:pStyle w:val="ConsPlusNormal"/>
              <w:jc w:val="center"/>
            </w:pPr>
            <w:r>
              <w:t>23 307 274,8</w:t>
            </w:r>
          </w:p>
        </w:tc>
        <w:tc>
          <w:tcPr>
            <w:tcW w:w="1644" w:type="dxa"/>
            <w:vAlign w:val="bottom"/>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395 01 05 02 01 00 0000 610</w:t>
            </w:r>
          </w:p>
        </w:tc>
        <w:tc>
          <w:tcPr>
            <w:tcW w:w="2778" w:type="dxa"/>
          </w:tcPr>
          <w:p w:rsidR="00ED3A84" w:rsidRDefault="00ED3A84">
            <w:pPr>
              <w:pStyle w:val="ConsPlusNormal"/>
              <w:jc w:val="both"/>
            </w:pPr>
            <w:r>
              <w:t>Уменьшение прочих остатков денежных средств бюджетов</w:t>
            </w:r>
          </w:p>
        </w:tc>
        <w:tc>
          <w:tcPr>
            <w:tcW w:w="1644" w:type="dxa"/>
            <w:vAlign w:val="bottom"/>
          </w:tcPr>
          <w:p w:rsidR="00ED3A84" w:rsidRDefault="00ED3A84">
            <w:pPr>
              <w:pStyle w:val="ConsPlusNormal"/>
              <w:jc w:val="center"/>
            </w:pPr>
            <w:r>
              <w:t>23 307 274,8</w:t>
            </w:r>
          </w:p>
        </w:tc>
        <w:tc>
          <w:tcPr>
            <w:tcW w:w="1644" w:type="dxa"/>
            <w:vAlign w:val="bottom"/>
          </w:tcPr>
          <w:p w:rsidR="00ED3A84" w:rsidRDefault="00ED3A84">
            <w:pPr>
              <w:pStyle w:val="ConsPlusNormal"/>
              <w:jc w:val="center"/>
            </w:pPr>
            <w:r>
              <w:t>24 488 800,6</w:t>
            </w:r>
          </w:p>
        </w:tc>
      </w:tr>
      <w:tr w:rsidR="00ED3A84">
        <w:tc>
          <w:tcPr>
            <w:tcW w:w="3005" w:type="dxa"/>
          </w:tcPr>
          <w:p w:rsidR="00ED3A84" w:rsidRDefault="00ED3A84">
            <w:pPr>
              <w:pStyle w:val="ConsPlusNormal"/>
              <w:jc w:val="center"/>
            </w:pPr>
            <w:r>
              <w:t>395 01 05 02 01 09 0000 610</w:t>
            </w:r>
          </w:p>
        </w:tc>
        <w:tc>
          <w:tcPr>
            <w:tcW w:w="2778" w:type="dxa"/>
          </w:tcPr>
          <w:p w:rsidR="00ED3A84" w:rsidRDefault="00ED3A84">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ED3A84" w:rsidRDefault="00ED3A84">
            <w:pPr>
              <w:pStyle w:val="ConsPlusNormal"/>
              <w:jc w:val="center"/>
            </w:pPr>
            <w:r>
              <w:t>23 307 274,8</w:t>
            </w:r>
          </w:p>
        </w:tc>
        <w:tc>
          <w:tcPr>
            <w:tcW w:w="1644" w:type="dxa"/>
            <w:vAlign w:val="bottom"/>
          </w:tcPr>
          <w:p w:rsidR="00ED3A84" w:rsidRDefault="00ED3A84">
            <w:pPr>
              <w:pStyle w:val="ConsPlusNormal"/>
              <w:jc w:val="center"/>
            </w:pPr>
            <w:r>
              <w:t>24 488 800,6</w:t>
            </w:r>
          </w:p>
        </w:tc>
      </w:tr>
    </w:tbl>
    <w:p w:rsidR="00ED3A84" w:rsidRDefault="00ED3A84">
      <w:pPr>
        <w:pStyle w:val="ConsPlusNormal"/>
        <w:jc w:val="both"/>
      </w:pPr>
    </w:p>
    <w:p w:rsidR="00ED3A84" w:rsidRDefault="00ED3A84">
      <w:pPr>
        <w:pStyle w:val="ConsPlusNormal"/>
        <w:jc w:val="right"/>
      </w:pPr>
      <w:r>
        <w:t>Председатель Законодательной Думы</w:t>
      </w:r>
    </w:p>
    <w:p w:rsidR="00ED3A84" w:rsidRDefault="00ED3A84">
      <w:pPr>
        <w:pStyle w:val="ConsPlusNormal"/>
        <w:jc w:val="right"/>
      </w:pPr>
      <w:r>
        <w:t>Хабаровского края</w:t>
      </w:r>
    </w:p>
    <w:p w:rsidR="00ED3A84" w:rsidRDefault="00ED3A84">
      <w:pPr>
        <w:pStyle w:val="ConsPlusNormal"/>
        <w:jc w:val="right"/>
      </w:pPr>
      <w:r>
        <w:t>С.Л.Луговской</w:t>
      </w:r>
    </w:p>
    <w:p w:rsidR="00ED3A84" w:rsidRDefault="00ED3A84">
      <w:pPr>
        <w:pStyle w:val="ConsPlusNormal"/>
        <w:jc w:val="both"/>
      </w:pPr>
    </w:p>
    <w:p w:rsidR="00ED3A84" w:rsidRDefault="00ED3A84">
      <w:pPr>
        <w:pStyle w:val="ConsPlusNormal"/>
        <w:jc w:val="both"/>
      </w:pPr>
    </w:p>
    <w:p w:rsidR="00ED3A84" w:rsidRDefault="00ED3A84">
      <w:pPr>
        <w:pStyle w:val="ConsPlusNormal"/>
        <w:pBdr>
          <w:top w:val="single" w:sz="6" w:space="0" w:color="auto"/>
        </w:pBdr>
        <w:spacing w:before="100" w:after="100"/>
        <w:jc w:val="both"/>
        <w:rPr>
          <w:sz w:val="2"/>
          <w:szCs w:val="2"/>
        </w:rPr>
      </w:pPr>
    </w:p>
    <w:p w:rsidR="002F6AD3" w:rsidRDefault="002F6AD3">
      <w:bookmarkStart w:id="12" w:name="_GoBack"/>
      <w:bookmarkEnd w:id="12"/>
    </w:p>
    <w:sectPr w:rsidR="002F6AD3" w:rsidSect="005457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84"/>
    <w:rsid w:val="00021FF8"/>
    <w:rsid w:val="00022069"/>
    <w:rsid w:val="00025571"/>
    <w:rsid w:val="0003262D"/>
    <w:rsid w:val="00034ED3"/>
    <w:rsid w:val="000557C6"/>
    <w:rsid w:val="0007215C"/>
    <w:rsid w:val="00085FA3"/>
    <w:rsid w:val="0008636F"/>
    <w:rsid w:val="00095163"/>
    <w:rsid w:val="000A5BA1"/>
    <w:rsid w:val="000A6FA4"/>
    <w:rsid w:val="000C7311"/>
    <w:rsid w:val="000E0372"/>
    <w:rsid w:val="000F3187"/>
    <w:rsid w:val="00176B7C"/>
    <w:rsid w:val="001A18FA"/>
    <w:rsid w:val="001A4555"/>
    <w:rsid w:val="001B35E5"/>
    <w:rsid w:val="001C1282"/>
    <w:rsid w:val="001C296C"/>
    <w:rsid w:val="001C4817"/>
    <w:rsid w:val="001D1928"/>
    <w:rsid w:val="001E214C"/>
    <w:rsid w:val="001E4D40"/>
    <w:rsid w:val="001E4D4F"/>
    <w:rsid w:val="001F1D63"/>
    <w:rsid w:val="002107DB"/>
    <w:rsid w:val="002334C9"/>
    <w:rsid w:val="0024502E"/>
    <w:rsid w:val="0025186C"/>
    <w:rsid w:val="002564E1"/>
    <w:rsid w:val="00260F4E"/>
    <w:rsid w:val="00263BB2"/>
    <w:rsid w:val="00264B67"/>
    <w:rsid w:val="00277EF8"/>
    <w:rsid w:val="00282262"/>
    <w:rsid w:val="00283FD7"/>
    <w:rsid w:val="002B2867"/>
    <w:rsid w:val="002B6380"/>
    <w:rsid w:val="002C4E9B"/>
    <w:rsid w:val="002D012F"/>
    <w:rsid w:val="002F6AD3"/>
    <w:rsid w:val="002F7BB0"/>
    <w:rsid w:val="00311776"/>
    <w:rsid w:val="00321295"/>
    <w:rsid w:val="00323F81"/>
    <w:rsid w:val="00333C1A"/>
    <w:rsid w:val="0034049A"/>
    <w:rsid w:val="0035136F"/>
    <w:rsid w:val="00383779"/>
    <w:rsid w:val="003A32A7"/>
    <w:rsid w:val="003B289A"/>
    <w:rsid w:val="003E399C"/>
    <w:rsid w:val="00400AEB"/>
    <w:rsid w:val="00404369"/>
    <w:rsid w:val="0040523B"/>
    <w:rsid w:val="00421E0D"/>
    <w:rsid w:val="0043238D"/>
    <w:rsid w:val="00452E3C"/>
    <w:rsid w:val="00497BA0"/>
    <w:rsid w:val="00497EF0"/>
    <w:rsid w:val="004E1BDA"/>
    <w:rsid w:val="004F1F80"/>
    <w:rsid w:val="00515E93"/>
    <w:rsid w:val="0052063A"/>
    <w:rsid w:val="0052216B"/>
    <w:rsid w:val="00583E67"/>
    <w:rsid w:val="005A52C8"/>
    <w:rsid w:val="005C5022"/>
    <w:rsid w:val="005D2B45"/>
    <w:rsid w:val="005D32BC"/>
    <w:rsid w:val="005D59DB"/>
    <w:rsid w:val="005E1E51"/>
    <w:rsid w:val="005E3841"/>
    <w:rsid w:val="005F49CB"/>
    <w:rsid w:val="005F622F"/>
    <w:rsid w:val="00610BA5"/>
    <w:rsid w:val="0061301B"/>
    <w:rsid w:val="00640333"/>
    <w:rsid w:val="0064193F"/>
    <w:rsid w:val="00655B10"/>
    <w:rsid w:val="00655DE3"/>
    <w:rsid w:val="00670570"/>
    <w:rsid w:val="00670712"/>
    <w:rsid w:val="0067339A"/>
    <w:rsid w:val="00680099"/>
    <w:rsid w:val="006A04FF"/>
    <w:rsid w:val="006C28EE"/>
    <w:rsid w:val="006C570C"/>
    <w:rsid w:val="006D0D07"/>
    <w:rsid w:val="006D5A1E"/>
    <w:rsid w:val="006D7A3D"/>
    <w:rsid w:val="006F3E44"/>
    <w:rsid w:val="00726933"/>
    <w:rsid w:val="00736010"/>
    <w:rsid w:val="00751D7A"/>
    <w:rsid w:val="00773514"/>
    <w:rsid w:val="007740F1"/>
    <w:rsid w:val="007803D0"/>
    <w:rsid w:val="00791ED9"/>
    <w:rsid w:val="007A6BEE"/>
    <w:rsid w:val="007C2D18"/>
    <w:rsid w:val="007C42E9"/>
    <w:rsid w:val="007D1661"/>
    <w:rsid w:val="007E5DAC"/>
    <w:rsid w:val="00800B67"/>
    <w:rsid w:val="00805409"/>
    <w:rsid w:val="00820480"/>
    <w:rsid w:val="00824CAB"/>
    <w:rsid w:val="00852577"/>
    <w:rsid w:val="00862794"/>
    <w:rsid w:val="008723EC"/>
    <w:rsid w:val="0087419D"/>
    <w:rsid w:val="008A09E5"/>
    <w:rsid w:val="008A5B1C"/>
    <w:rsid w:val="008E0E29"/>
    <w:rsid w:val="008E1E94"/>
    <w:rsid w:val="008E5B94"/>
    <w:rsid w:val="00914126"/>
    <w:rsid w:val="0094059D"/>
    <w:rsid w:val="00941A75"/>
    <w:rsid w:val="0094295A"/>
    <w:rsid w:val="009432EC"/>
    <w:rsid w:val="00964E7C"/>
    <w:rsid w:val="0096535C"/>
    <w:rsid w:val="0098217D"/>
    <w:rsid w:val="00985B66"/>
    <w:rsid w:val="00986592"/>
    <w:rsid w:val="00986932"/>
    <w:rsid w:val="009B70B0"/>
    <w:rsid w:val="009C54EC"/>
    <w:rsid w:val="009D4FF5"/>
    <w:rsid w:val="009D5997"/>
    <w:rsid w:val="00A5198B"/>
    <w:rsid w:val="00A7080A"/>
    <w:rsid w:val="00A85711"/>
    <w:rsid w:val="00A931E5"/>
    <w:rsid w:val="00A94C58"/>
    <w:rsid w:val="00AB1D3D"/>
    <w:rsid w:val="00AB59AC"/>
    <w:rsid w:val="00AD2EF4"/>
    <w:rsid w:val="00AD436A"/>
    <w:rsid w:val="00AD4D14"/>
    <w:rsid w:val="00AE0651"/>
    <w:rsid w:val="00AE5447"/>
    <w:rsid w:val="00AF610B"/>
    <w:rsid w:val="00B23193"/>
    <w:rsid w:val="00B32194"/>
    <w:rsid w:val="00B44CD0"/>
    <w:rsid w:val="00B6567A"/>
    <w:rsid w:val="00B700D1"/>
    <w:rsid w:val="00B71ECE"/>
    <w:rsid w:val="00BA58C4"/>
    <w:rsid w:val="00BD530D"/>
    <w:rsid w:val="00BE752B"/>
    <w:rsid w:val="00BF7A28"/>
    <w:rsid w:val="00C17A30"/>
    <w:rsid w:val="00C35657"/>
    <w:rsid w:val="00C463EA"/>
    <w:rsid w:val="00C548E8"/>
    <w:rsid w:val="00C86A45"/>
    <w:rsid w:val="00CC43BB"/>
    <w:rsid w:val="00CC4F23"/>
    <w:rsid w:val="00D03E29"/>
    <w:rsid w:val="00D1601F"/>
    <w:rsid w:val="00D307CE"/>
    <w:rsid w:val="00D33A41"/>
    <w:rsid w:val="00D4298B"/>
    <w:rsid w:val="00D84645"/>
    <w:rsid w:val="00DA02ED"/>
    <w:rsid w:val="00DA6F49"/>
    <w:rsid w:val="00DF0A20"/>
    <w:rsid w:val="00E13AE1"/>
    <w:rsid w:val="00E21E95"/>
    <w:rsid w:val="00E4260C"/>
    <w:rsid w:val="00E445D9"/>
    <w:rsid w:val="00E450C2"/>
    <w:rsid w:val="00E504E7"/>
    <w:rsid w:val="00E92344"/>
    <w:rsid w:val="00E9784D"/>
    <w:rsid w:val="00EA6119"/>
    <w:rsid w:val="00EA7E17"/>
    <w:rsid w:val="00ED1BA0"/>
    <w:rsid w:val="00ED3A84"/>
    <w:rsid w:val="00EE483B"/>
    <w:rsid w:val="00F11E3D"/>
    <w:rsid w:val="00F16674"/>
    <w:rsid w:val="00F17362"/>
    <w:rsid w:val="00F2022F"/>
    <w:rsid w:val="00F2722A"/>
    <w:rsid w:val="00F52A4D"/>
    <w:rsid w:val="00FC5C65"/>
    <w:rsid w:val="00FD285F"/>
    <w:rsid w:val="00FD4EB0"/>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3A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B5C8E28E68191BA3B411A7A7A8DC400A60CB709C9DEA7E6D2185D17FDB70E12F625E3304DBB2F3ECEC0EF3x6x1W" TargetMode="External"/><Relationship Id="rId13" Type="http://schemas.openxmlformats.org/officeDocument/2006/relationships/hyperlink" Target="consultantplus://offline/ref=2FB5C8E28E68191BA3B411A7A7A8DC400A60CB709C9DEA7E6D2185D17FDB70E12F625E3304DBB2F3ECEC0EF3x6x1W" TargetMode="External"/><Relationship Id="rId18" Type="http://schemas.openxmlformats.org/officeDocument/2006/relationships/hyperlink" Target="consultantplus://offline/ref=2FB5C8E28E68191BA3B411A7A7A8DC400A60CB709C9DEA7E6D2185D17FDB70E12F625E3304DBB2F3ECEC0EF3x6x1W" TargetMode="External"/><Relationship Id="rId3" Type="http://schemas.openxmlformats.org/officeDocument/2006/relationships/settings" Target="settings.xml"/><Relationship Id="rId21" Type="http://schemas.openxmlformats.org/officeDocument/2006/relationships/hyperlink" Target="consultantplus://offline/ref=2FB5C8E28E68191BA3B411A7A7A8DC400A60CB709C9DEA7E6D2185D17FDB70E12F625E3304DBB2F3ECEC0EF3x6x1W" TargetMode="External"/><Relationship Id="rId7" Type="http://schemas.openxmlformats.org/officeDocument/2006/relationships/hyperlink" Target="consultantplus://offline/ref=2FB5C8E28E68191BA3B411A7A7A8DC400A60CB709C9DEA7E6D2185D17FDB70E12F625E3304DBB2F3ECEC0EF3x6x1W" TargetMode="External"/><Relationship Id="rId12" Type="http://schemas.openxmlformats.org/officeDocument/2006/relationships/hyperlink" Target="consultantplus://offline/ref=2FB5C8E28E68191BA3B411A7A7A8DC400A60CB709C9DEA7E6D2185D17FDB70E12F625E3304DBB2F3ECEC0EF3x6x1W" TargetMode="External"/><Relationship Id="rId17" Type="http://schemas.openxmlformats.org/officeDocument/2006/relationships/hyperlink" Target="consultantplus://offline/ref=2FB5C8E28E68191BA3B411A7A7A8DC400A60CB709C9DEA7E6D2185D17FDB70E12F625E3304DBB2F3ECEC0EF3x6x1W" TargetMode="External"/><Relationship Id="rId2" Type="http://schemas.microsoft.com/office/2007/relationships/stylesWithEffects" Target="stylesWithEffects.xml"/><Relationship Id="rId16" Type="http://schemas.openxmlformats.org/officeDocument/2006/relationships/hyperlink" Target="consultantplus://offline/ref=2FB5C8E28E68191BA3B411A7A7A8DC400A60CB709C9DEA7E6D2185D17FDB70E12F625E3304DBB2F3ECEC0EF3x6x1W" TargetMode="External"/><Relationship Id="rId20" Type="http://schemas.openxmlformats.org/officeDocument/2006/relationships/hyperlink" Target="consultantplus://offline/ref=2FB5C8E28E68191BA3B411A7A7A8DC400A60CB709C9DEA7E6D2185D17FDB70E12F625E3304DBB2F3ECEC0EF3x6x1W" TargetMode="External"/><Relationship Id="rId1" Type="http://schemas.openxmlformats.org/officeDocument/2006/relationships/styles" Target="styles.xml"/><Relationship Id="rId6" Type="http://schemas.openxmlformats.org/officeDocument/2006/relationships/hyperlink" Target="consultantplus://offline/ref=2FB5C8E28E68191BA3B411A7A7A8DC400A60CB709C9DEA7E6D2185D17FDB70E12F625E3304DBB2F3ECEC0EF3x6x1W" TargetMode="External"/><Relationship Id="rId11" Type="http://schemas.openxmlformats.org/officeDocument/2006/relationships/hyperlink" Target="consultantplus://offline/ref=2FB5C8E28E68191BA3B411A7A7A8DC400A60CB709C9DEA7E6D2185D17FDB70E12F625E3304DBB2F3ECEC0EF3x6x1W"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2FB5C8E28E68191BA3B411A7A7A8DC400A60CB709C9DEA7E6D2185D17FDB70E12F625E3304DBB2F3ECEC0EF3x6x1W" TargetMode="External"/><Relationship Id="rId23" Type="http://schemas.openxmlformats.org/officeDocument/2006/relationships/fontTable" Target="fontTable.xml"/><Relationship Id="rId10" Type="http://schemas.openxmlformats.org/officeDocument/2006/relationships/hyperlink" Target="consultantplus://offline/ref=2FB5C8E28E68191BA3B411A7A7A8DC400A60CB709C9DEA7E6D2185D17FDB70E12F625E3304DBB2F3ECEC0EF3x6x1W" TargetMode="External"/><Relationship Id="rId19" Type="http://schemas.openxmlformats.org/officeDocument/2006/relationships/hyperlink" Target="consultantplus://offline/ref=2FB5C8E28E68191BA3B411A7A7A8DC400A60CB709C9DEA7E6D2185D17FDB70E12F625E3304DBB2F3ECEC0EF3x6x1W" TargetMode="External"/><Relationship Id="rId4" Type="http://schemas.openxmlformats.org/officeDocument/2006/relationships/webSettings" Target="webSettings.xml"/><Relationship Id="rId9" Type="http://schemas.openxmlformats.org/officeDocument/2006/relationships/hyperlink" Target="consultantplus://offline/ref=2FB5C8E28E68191BA3B411A7A7A8DC400A60CB709C9DEA7E6D2185D17FDB70E12F625E3304DBB2F3ECEC0EF3x6x1W" TargetMode="External"/><Relationship Id="rId14" Type="http://schemas.openxmlformats.org/officeDocument/2006/relationships/hyperlink" Target="consultantplus://offline/ref=2FB5C8E28E68191BA3B411A7A7A8DC400A60CB709C9DEA7E6D2185D17FDB70E12F625E3304DBB2F3ECEC0EF3x6x1W" TargetMode="External"/><Relationship Id="rId22" Type="http://schemas.openxmlformats.org/officeDocument/2006/relationships/hyperlink" Target="consultantplus://offline/ref=2FB5C8E28E68191BA3B411A7A7A8DC400A60CB709C9DEA7E6D2185D17FDB70E12F625E3304DBB2F3ECEC0EF3x6x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5714</Words>
  <Characters>32574</Characters>
  <Application>Microsoft Office Word</Application>
  <DocSecurity>0</DocSecurity>
  <Lines>271</Lines>
  <Paragraphs>76</Paragraphs>
  <ScaleCrop>false</ScaleCrop>
  <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2016-12-13T22:49:00Z</dcterms:created>
  <dcterms:modified xsi:type="dcterms:W3CDTF">2016-12-13T22:52:00Z</dcterms:modified>
</cp:coreProperties>
</file>